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4EE" w:rsidRDefault="00270A6F">
      <w:pPr>
        <w:spacing w:line="560" w:lineRule="exact"/>
        <w:jc w:val="center"/>
        <w:rPr>
          <w:rFonts w:ascii="方正小标宋简体" w:eastAsia="方正小标宋简体" w:hAnsi="楷体_GB2312" w:cs="楷体_GB2312"/>
          <w:color w:val="000000" w:themeColor="text1"/>
          <w:sz w:val="44"/>
          <w:szCs w:val="44"/>
        </w:rPr>
      </w:pPr>
      <w:r>
        <w:rPr>
          <w:rFonts w:ascii="方正小标宋简体" w:eastAsia="方正小标宋简体" w:hAnsi="楷体_GB2312" w:cs="楷体_GB2312" w:hint="eastAsia"/>
          <w:color w:val="000000" w:themeColor="text1"/>
          <w:sz w:val="44"/>
          <w:szCs w:val="44"/>
        </w:rPr>
        <w:t xml:space="preserve">中共威海市委办公室 </w:t>
      </w:r>
    </w:p>
    <w:p w:rsidR="00F864EE" w:rsidRDefault="00270A6F">
      <w:pPr>
        <w:spacing w:line="560" w:lineRule="exact"/>
        <w:jc w:val="center"/>
        <w:rPr>
          <w:rFonts w:ascii="方正小标宋简体" w:eastAsia="方正小标宋简体" w:hAnsi="楷体_GB2312" w:cs="楷体_GB2312"/>
          <w:color w:val="000000" w:themeColor="text1"/>
          <w:sz w:val="44"/>
          <w:szCs w:val="44"/>
        </w:rPr>
      </w:pPr>
      <w:r>
        <w:rPr>
          <w:rFonts w:ascii="方正小标宋简体" w:eastAsia="方正小标宋简体" w:hAnsi="楷体_GB2312" w:cs="楷体_GB2312" w:hint="eastAsia"/>
          <w:color w:val="000000" w:themeColor="text1"/>
          <w:sz w:val="44"/>
          <w:szCs w:val="44"/>
        </w:rPr>
        <w:t>威海市人民政府办公室</w:t>
      </w:r>
    </w:p>
    <w:p w:rsidR="00F864EE" w:rsidRDefault="00270A6F">
      <w:pPr>
        <w:spacing w:line="560" w:lineRule="exact"/>
        <w:jc w:val="center"/>
        <w:rPr>
          <w:rFonts w:ascii="方正小标宋简体" w:eastAsia="方正小标宋简体" w:hAnsi="楷体_GB2312" w:cs="楷体_GB2312"/>
          <w:color w:val="000000" w:themeColor="text1"/>
          <w:sz w:val="44"/>
          <w:szCs w:val="44"/>
        </w:rPr>
      </w:pPr>
      <w:r>
        <w:rPr>
          <w:rFonts w:ascii="方正小标宋简体" w:eastAsia="方正小标宋简体" w:hAnsi="楷体_GB2312" w:cs="楷体_GB2312" w:hint="eastAsia"/>
          <w:color w:val="000000" w:themeColor="text1"/>
          <w:sz w:val="44"/>
          <w:szCs w:val="44"/>
        </w:rPr>
        <w:t>关于减轻中小学教师负担</w:t>
      </w:r>
    </w:p>
    <w:p w:rsidR="00F864EE" w:rsidRDefault="00270A6F">
      <w:pPr>
        <w:spacing w:line="560" w:lineRule="exact"/>
        <w:jc w:val="center"/>
        <w:rPr>
          <w:rFonts w:ascii="方正小标宋简体" w:eastAsia="方正小标宋简体" w:hAnsi="楷体_GB2312" w:cs="楷体_GB2312"/>
          <w:color w:val="000000" w:themeColor="text1"/>
          <w:sz w:val="44"/>
          <w:szCs w:val="44"/>
        </w:rPr>
      </w:pPr>
      <w:r>
        <w:rPr>
          <w:rFonts w:ascii="方正小标宋简体" w:eastAsia="方正小标宋简体" w:hAnsi="楷体_GB2312" w:cs="楷体_GB2312" w:hint="eastAsia"/>
          <w:color w:val="000000" w:themeColor="text1"/>
          <w:sz w:val="44"/>
          <w:szCs w:val="44"/>
        </w:rPr>
        <w:t>进一步营造教育教学良好环境的实施意见</w:t>
      </w:r>
    </w:p>
    <w:p w:rsidR="00F864EE" w:rsidRDefault="00270A6F">
      <w:pPr>
        <w:spacing w:line="560" w:lineRule="exact"/>
        <w:jc w:val="center"/>
        <w:rPr>
          <w:rFonts w:ascii="仿宋_GB2312" w:eastAsia="仿宋_GB2312" w:hAnsi="黑体" w:cs="楷体_GB2312"/>
          <w:color w:val="000000" w:themeColor="text1"/>
          <w:sz w:val="32"/>
          <w:szCs w:val="32"/>
        </w:rPr>
      </w:pPr>
      <w:r>
        <w:rPr>
          <w:rFonts w:ascii="仿宋_GB2312" w:eastAsia="仿宋_GB2312" w:hAnsi="黑体" w:cs="楷体_GB2312" w:hint="eastAsia"/>
          <w:color w:val="000000" w:themeColor="text1"/>
          <w:sz w:val="32"/>
          <w:szCs w:val="32"/>
        </w:rPr>
        <w:t>（</w:t>
      </w:r>
      <w:r w:rsidR="005150ED">
        <w:rPr>
          <w:rFonts w:ascii="仿宋_GB2312" w:eastAsia="仿宋_GB2312" w:hAnsi="黑体" w:cs="楷体_GB2312" w:hint="eastAsia"/>
          <w:color w:val="000000" w:themeColor="text1"/>
          <w:sz w:val="32"/>
          <w:szCs w:val="32"/>
        </w:rPr>
        <w:t>草</w:t>
      </w:r>
      <w:r>
        <w:rPr>
          <w:rFonts w:ascii="仿宋_GB2312" w:eastAsia="仿宋_GB2312" w:hAnsi="黑体" w:cs="楷体_GB2312" w:hint="eastAsia"/>
          <w:color w:val="000000" w:themeColor="text1"/>
          <w:sz w:val="32"/>
          <w:szCs w:val="32"/>
        </w:rPr>
        <w:t>稿）</w:t>
      </w:r>
    </w:p>
    <w:p w:rsidR="00F864EE" w:rsidRDefault="00270A6F">
      <w:pPr>
        <w:widowControl/>
        <w:shd w:val="clear" w:color="auto" w:fill="FFFFFF"/>
        <w:spacing w:line="560" w:lineRule="exact"/>
        <w:ind w:firstLineChars="200" w:firstLine="640"/>
        <w:jc w:val="left"/>
        <w:rPr>
          <w:rFonts w:ascii="仿宋_GB2312" w:eastAsia="仿宋_GB2312"/>
          <w:color w:val="000000" w:themeColor="text1"/>
          <w:sz w:val="32"/>
          <w:szCs w:val="32"/>
          <w:shd w:val="clear" w:color="auto" w:fill="FFFFFF"/>
        </w:rPr>
      </w:pPr>
      <w:r>
        <w:rPr>
          <w:rFonts w:ascii="仿宋_GB2312" w:eastAsia="仿宋_GB2312" w:hint="eastAsia"/>
          <w:color w:val="000000" w:themeColor="text1"/>
          <w:sz w:val="32"/>
          <w:szCs w:val="32"/>
          <w:shd w:val="clear" w:color="auto" w:fill="FFFFFF"/>
        </w:rPr>
        <w:t>为深入贯彻习近平新时代中国特色社会主义思想，全面落实党的十九大和十九届二中、三中、四中、五中全会精神，依据《中共中央办公厅 国务院办公厅印发&lt;关于减轻中小学教师负担进一步营造教育教学良好环境的若干意见&gt;的通知》（厅字〔2019〕54号）和《中共山东省委办公厅 山东省人民政府办公厅关于印发&lt;山东省中小学教师减负清单&gt;的通知》（鲁厅字〔2020〕27号）要求，为进一步营造全社会尊师重教的浓厚氛围，</w:t>
      </w:r>
      <w:r>
        <w:rPr>
          <w:rFonts w:ascii="仿宋_GB2312" w:eastAsia="仿宋_GB2312" w:hAnsi="仿宋_GB2312" w:cs="仿宋_GB2312" w:hint="eastAsia"/>
          <w:color w:val="000000" w:themeColor="text1"/>
          <w:sz w:val="32"/>
          <w:szCs w:val="32"/>
        </w:rPr>
        <w:t>确保中小学教师潜心教书、静心育人</w:t>
      </w:r>
      <w:r>
        <w:rPr>
          <w:rFonts w:ascii="仿宋_GB2312" w:eastAsia="仿宋_GB2312" w:hint="eastAsia"/>
          <w:color w:val="000000" w:themeColor="text1"/>
          <w:sz w:val="32"/>
          <w:szCs w:val="32"/>
          <w:shd w:val="clear" w:color="auto" w:fill="FFFFFF"/>
        </w:rPr>
        <w:t>，现就减轻中小学教师负担提出如下实施意见。</w:t>
      </w:r>
    </w:p>
    <w:p w:rsidR="00F864EE" w:rsidRDefault="00270A6F">
      <w:pPr>
        <w:spacing w:line="560" w:lineRule="exact"/>
        <w:ind w:firstLine="645"/>
        <w:jc w:val="left"/>
        <w:rPr>
          <w:rFonts w:ascii="黑体" w:eastAsia="黑体" w:hAnsi="黑体"/>
          <w:color w:val="000000" w:themeColor="text1"/>
          <w:sz w:val="32"/>
          <w:szCs w:val="32"/>
          <w:shd w:val="clear" w:color="auto" w:fill="FFFFFF"/>
        </w:rPr>
      </w:pPr>
      <w:r>
        <w:rPr>
          <w:rFonts w:ascii="黑体" w:eastAsia="黑体" w:hAnsi="黑体" w:hint="eastAsia"/>
          <w:color w:val="000000" w:themeColor="text1"/>
          <w:sz w:val="32"/>
          <w:szCs w:val="32"/>
          <w:shd w:val="clear" w:color="auto" w:fill="FFFFFF"/>
        </w:rPr>
        <w:t>一、指导思想</w:t>
      </w:r>
    </w:p>
    <w:p w:rsidR="00F864EE" w:rsidRDefault="00270A6F">
      <w:pPr>
        <w:widowControl/>
        <w:shd w:val="clear" w:color="auto" w:fill="FFFFFF"/>
        <w:spacing w:line="560" w:lineRule="exact"/>
        <w:ind w:firstLineChars="200" w:firstLine="640"/>
        <w:jc w:val="left"/>
        <w:rPr>
          <w:rFonts w:ascii="微软雅黑" w:eastAsia="微软雅黑" w:hAnsi="微软雅黑" w:cs="宋体"/>
          <w:color w:val="4B4B4B"/>
          <w:kern w:val="0"/>
          <w:sz w:val="24"/>
          <w:szCs w:val="24"/>
        </w:rPr>
      </w:pPr>
      <w:r>
        <w:rPr>
          <w:rFonts w:ascii="仿宋_GB2312" w:eastAsia="仿宋_GB2312" w:hAnsi="仿宋_GB2312" w:cs="仿宋_GB2312" w:hint="eastAsia"/>
          <w:color w:val="000000" w:themeColor="text1"/>
          <w:sz w:val="32"/>
          <w:szCs w:val="32"/>
        </w:rPr>
        <w:t>坚持</w:t>
      </w:r>
      <w:r>
        <w:rPr>
          <w:rFonts w:ascii="仿宋_GB2312" w:eastAsia="仿宋_GB2312" w:hAnsi="仿宋_GB2312" w:cs="仿宋_GB2312"/>
          <w:color w:val="000000" w:themeColor="text1"/>
          <w:sz w:val="32"/>
          <w:szCs w:val="32"/>
        </w:rPr>
        <w:t>以习近平新时代中国特色社会主义思想为指导，全面贯彻落实习近平总书记关于教育的重要论述特别是关于教师工作的重要指示批示精神</w:t>
      </w:r>
      <w:r>
        <w:rPr>
          <w:rFonts w:ascii="仿宋_GB2312" w:eastAsia="仿宋_GB2312" w:hAnsi="仿宋_GB2312" w:cs="仿宋_GB2312" w:hint="eastAsia"/>
          <w:color w:val="000000" w:themeColor="text1"/>
          <w:sz w:val="32"/>
          <w:szCs w:val="32"/>
        </w:rPr>
        <w:t>，</w:t>
      </w:r>
      <w:r>
        <w:rPr>
          <w:rFonts w:ascii="仿宋_GB2312" w:eastAsia="仿宋_GB2312" w:hAnsi="仿宋_GB2312" w:cs="仿宋_GB2312"/>
          <w:color w:val="000000" w:themeColor="text1"/>
          <w:sz w:val="32"/>
          <w:szCs w:val="32"/>
        </w:rPr>
        <w:t>聚焦教师教书育人的主责主业，遵循教育教学规律，坚决反对形式主义和官僚主义</w:t>
      </w:r>
      <w:r>
        <w:rPr>
          <w:rFonts w:ascii="仿宋_GB2312" w:eastAsia="仿宋_GB2312" w:hAnsi="仿宋_GB2312" w:cs="仿宋_GB2312" w:hint="eastAsia"/>
          <w:color w:val="000000" w:themeColor="text1"/>
          <w:sz w:val="32"/>
          <w:szCs w:val="32"/>
        </w:rPr>
        <w:t>，切实减轻中小学教师负担，不断提升教书育人质量。</w:t>
      </w:r>
    </w:p>
    <w:p w:rsidR="00F864EE" w:rsidRDefault="00270A6F">
      <w:pPr>
        <w:spacing w:line="560" w:lineRule="exact"/>
        <w:ind w:firstLine="645"/>
        <w:jc w:val="left"/>
        <w:rPr>
          <w:rFonts w:ascii="黑体" w:eastAsia="黑体" w:hAnsi="黑体"/>
          <w:color w:val="000000" w:themeColor="text1"/>
          <w:sz w:val="32"/>
          <w:szCs w:val="32"/>
          <w:shd w:val="clear" w:color="auto" w:fill="FFFFFF"/>
        </w:rPr>
      </w:pPr>
      <w:r>
        <w:rPr>
          <w:rFonts w:ascii="黑体" w:eastAsia="黑体" w:hAnsi="黑体" w:hint="eastAsia"/>
          <w:color w:val="000000" w:themeColor="text1"/>
          <w:sz w:val="32"/>
          <w:szCs w:val="32"/>
          <w:shd w:val="clear" w:color="auto" w:fill="FFFFFF"/>
        </w:rPr>
        <w:t>二、总体要求</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归口整合——按照归口管理原则, </w:t>
      </w:r>
      <w:r w:rsidR="00BC3A7A">
        <w:rPr>
          <w:rFonts w:ascii="仿宋_GB2312" w:eastAsia="仿宋_GB2312" w:hAnsi="仿宋_GB2312" w:cs="仿宋_GB2312" w:hint="eastAsia"/>
          <w:color w:val="000000" w:themeColor="text1"/>
          <w:sz w:val="32"/>
          <w:szCs w:val="32"/>
        </w:rPr>
        <w:t>各</w:t>
      </w:r>
      <w:r>
        <w:rPr>
          <w:rFonts w:ascii="仿宋_GB2312" w:eastAsia="仿宋_GB2312" w:hAnsi="仿宋_GB2312" w:cs="仿宋_GB2312" w:hint="eastAsia"/>
          <w:color w:val="000000" w:themeColor="text1"/>
          <w:sz w:val="32"/>
          <w:szCs w:val="32"/>
        </w:rPr>
        <w:t>部门相关活动尽量精简整合，严格控制总量和频次，实行年度计划和审批报备制度。</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统筹规范——教育</w:t>
      </w:r>
      <w:r w:rsidR="00BC3A7A">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部门统筹安排，规范工作程序，实行</w:t>
      </w:r>
      <w:r>
        <w:rPr>
          <w:rFonts w:ascii="仿宋_GB2312" w:eastAsia="仿宋_GB2312" w:hAnsi="仿宋_GB2312" w:cs="仿宋_GB2312" w:hint="eastAsia"/>
          <w:color w:val="000000" w:themeColor="text1"/>
          <w:sz w:val="32"/>
          <w:szCs w:val="32"/>
        </w:rPr>
        <w:lastRenderedPageBreak/>
        <w:t>清单管理。</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强化监督——将区市及市直部门落实支持教育减负工作列入年度目标责任制考核，加强日常清单制度</w:t>
      </w:r>
      <w:r w:rsidR="00A44151">
        <w:rPr>
          <w:rFonts w:ascii="仿宋_GB2312" w:eastAsia="仿宋_GB2312" w:hAnsi="仿宋_GB2312" w:cs="仿宋_GB2312" w:hint="eastAsia"/>
          <w:color w:val="000000" w:themeColor="text1"/>
          <w:sz w:val="32"/>
          <w:szCs w:val="32"/>
        </w:rPr>
        <w:t>落实</w:t>
      </w:r>
      <w:r>
        <w:rPr>
          <w:rFonts w:ascii="仿宋_GB2312" w:eastAsia="仿宋_GB2312" w:hAnsi="仿宋_GB2312" w:cs="仿宋_GB2312" w:hint="eastAsia"/>
          <w:color w:val="000000" w:themeColor="text1"/>
          <w:sz w:val="32"/>
          <w:szCs w:val="32"/>
        </w:rPr>
        <w:t>监督，杜绝超清单安排活动现象。</w:t>
      </w:r>
    </w:p>
    <w:p w:rsidR="00F864EE" w:rsidRDefault="00270A6F">
      <w:pPr>
        <w:spacing w:line="560" w:lineRule="exact"/>
        <w:ind w:firstLine="645"/>
        <w:jc w:val="left"/>
        <w:rPr>
          <w:rFonts w:ascii="黑体" w:eastAsia="黑体" w:hAnsi="黑体"/>
          <w:color w:val="000000" w:themeColor="text1"/>
          <w:sz w:val="32"/>
          <w:szCs w:val="32"/>
          <w:shd w:val="clear" w:color="auto" w:fill="FFFFFF"/>
        </w:rPr>
      </w:pPr>
      <w:r>
        <w:rPr>
          <w:rFonts w:ascii="黑体" w:eastAsia="黑体" w:hAnsi="黑体" w:hint="eastAsia"/>
          <w:color w:val="000000" w:themeColor="text1"/>
          <w:sz w:val="32"/>
          <w:szCs w:val="32"/>
          <w:shd w:val="clear" w:color="auto" w:fill="FFFFFF"/>
        </w:rPr>
        <w:t>三、实施措施</w:t>
      </w:r>
    </w:p>
    <w:p w:rsidR="00F864EE" w:rsidRDefault="00270A6F">
      <w:pPr>
        <w:widowControl/>
        <w:shd w:val="clear" w:color="auto" w:fill="FFFFFF"/>
        <w:spacing w:line="560" w:lineRule="exact"/>
        <w:ind w:firstLine="630"/>
        <w:jc w:val="left"/>
        <w:rPr>
          <w:rFonts w:ascii="楷体" w:eastAsia="楷体" w:hAnsi="楷体" w:cs="仿宋_GB2312"/>
          <w:color w:val="000000" w:themeColor="text1"/>
          <w:sz w:val="32"/>
          <w:szCs w:val="32"/>
        </w:rPr>
      </w:pPr>
      <w:r>
        <w:rPr>
          <w:rFonts w:ascii="楷体" w:eastAsia="楷体" w:hAnsi="楷体" w:cs="仿宋_GB2312" w:hint="eastAsia"/>
          <w:color w:val="000000" w:themeColor="text1"/>
          <w:sz w:val="32"/>
          <w:szCs w:val="32"/>
        </w:rPr>
        <w:t>（一）加强组织领导。</w:t>
      </w:r>
      <w:r>
        <w:rPr>
          <w:rFonts w:ascii="仿宋_GB2312" w:eastAsia="仿宋_GB2312" w:hAnsi="仿宋_GB2312" w:cs="仿宋_GB2312" w:hint="eastAsia"/>
          <w:color w:val="000000" w:themeColor="text1"/>
          <w:sz w:val="32"/>
          <w:szCs w:val="32"/>
        </w:rPr>
        <w:t>各级党委和政府要高度重视，切实履行职责，党委教育工作领导小组实行联席会议制度，研究减轻中小学教师负担工作，并作为党委常委会会议和政府常务会议研究教育工作的重要内容。各级教育主管部门要主动作为，对年度计划加强统筹安排，做好组织实施、宣传引导，全面开展教师不合理负担整治工作，积极探索将属于政府职责范围且适宜通过市场方式提供的事项纳入政府购买服务范围。</w:t>
      </w:r>
      <w:r>
        <w:rPr>
          <w:rFonts w:ascii="仿宋_GB2312" w:eastAsia="仿宋_GB2312" w:hAnsi="仿宋_GB2312" w:cs="仿宋_GB2312" w:hint="eastAsia"/>
          <w:sz w:val="32"/>
          <w:szCs w:val="32"/>
        </w:rPr>
        <w:t>中小学校</w:t>
      </w:r>
      <w:r>
        <w:rPr>
          <w:rFonts w:ascii="仿宋_GB2312" w:eastAsia="仿宋_GB2312" w:hAnsi="仿宋_GB2312" w:cs="仿宋_GB2312" w:hint="eastAsia"/>
          <w:color w:val="000000" w:themeColor="text1"/>
          <w:sz w:val="32"/>
          <w:szCs w:val="32"/>
        </w:rPr>
        <w:t>要承担组织实施的具体责任，特别是在校园形式主义官僚主义整治工作中，要广泛听取教师、家长、学生意见建议，精准把握教师减负内涵，让教师不做无用功，把精力投放在有效的教书育人过程中。</w:t>
      </w:r>
    </w:p>
    <w:p w:rsidR="00F864EE" w:rsidRDefault="00270A6F">
      <w:pPr>
        <w:spacing w:line="560" w:lineRule="exact"/>
        <w:ind w:firstLine="645"/>
        <w:jc w:val="left"/>
        <w:rPr>
          <w:rFonts w:ascii="楷体" w:eastAsia="楷体" w:hAnsi="楷体" w:cs="仿宋_GB2312"/>
          <w:color w:val="000000" w:themeColor="text1"/>
          <w:sz w:val="32"/>
          <w:szCs w:val="32"/>
        </w:rPr>
      </w:pPr>
      <w:r>
        <w:rPr>
          <w:rFonts w:ascii="楷体" w:eastAsia="楷体" w:hAnsi="楷体" w:cs="仿宋_GB2312" w:hint="eastAsia"/>
          <w:color w:val="000000" w:themeColor="text1"/>
          <w:sz w:val="32"/>
          <w:szCs w:val="32"/>
        </w:rPr>
        <w:t>（二）开展集中清理和清单管理。</w:t>
      </w:r>
    </w:p>
    <w:p w:rsidR="00F864EE" w:rsidRDefault="00270A6F">
      <w:pPr>
        <w:spacing w:line="560" w:lineRule="exact"/>
        <w:ind w:firstLine="645"/>
        <w:jc w:val="left"/>
        <w:rPr>
          <w:rFonts w:ascii="楷体" w:eastAsia="楷体" w:hAnsi="楷体" w:cs="仿宋_GB2312"/>
          <w:color w:val="000000" w:themeColor="text1"/>
          <w:sz w:val="32"/>
          <w:szCs w:val="32"/>
        </w:rPr>
      </w:pPr>
      <w:r>
        <w:rPr>
          <w:rFonts w:ascii="仿宋_GB2312" w:eastAsia="仿宋_GB2312" w:hAnsi="仿宋_GB2312" w:cs="仿宋_GB2312" w:hint="eastAsia"/>
          <w:color w:val="000000" w:themeColor="text1"/>
          <w:sz w:val="32"/>
          <w:szCs w:val="32"/>
        </w:rPr>
        <w:t>1. 各级党委和政府要在2021年5月底前开展一次集中清理活动，统筹规范督查检查评比考核事项，确保涉及中小学校和教师的督查检查评比考核事项在现有基础上减少50%以上；全面梳理</w:t>
      </w:r>
      <w:r w:rsidR="00A44151">
        <w:rPr>
          <w:rFonts w:ascii="仿宋_GB2312" w:eastAsia="仿宋_GB2312" w:hAnsi="仿宋_GB2312" w:cs="仿宋_GB2312" w:hint="eastAsia"/>
          <w:color w:val="000000" w:themeColor="text1"/>
          <w:sz w:val="32"/>
          <w:szCs w:val="32"/>
        </w:rPr>
        <w:t>规范现有各类进校园活动项目（包括线上线下）；开展</w:t>
      </w:r>
      <w:r>
        <w:rPr>
          <w:rFonts w:ascii="仿宋_GB2312" w:eastAsia="仿宋_GB2312" w:hAnsi="仿宋_GB2312" w:cs="仿宋_GB2312" w:hint="eastAsia"/>
          <w:color w:val="000000" w:themeColor="text1"/>
          <w:sz w:val="32"/>
          <w:szCs w:val="32"/>
        </w:rPr>
        <w:t>中小学教师抽调借用和“吃空饷”集中摸排，按相关规定进行清理和</w:t>
      </w:r>
      <w:r w:rsidR="00A44151">
        <w:rPr>
          <w:rFonts w:ascii="仿宋_GB2312" w:eastAsia="仿宋_GB2312" w:hAnsi="仿宋_GB2312" w:cs="仿宋_GB2312" w:hint="eastAsia"/>
          <w:color w:val="000000" w:themeColor="text1"/>
          <w:sz w:val="32"/>
          <w:szCs w:val="32"/>
        </w:rPr>
        <w:t>规范</w:t>
      </w:r>
      <w:r>
        <w:rPr>
          <w:rFonts w:ascii="仿宋_GB2312" w:eastAsia="仿宋_GB2312" w:hAnsi="仿宋_GB2312" w:cs="仿宋_GB2312" w:hint="eastAsia"/>
          <w:color w:val="000000" w:themeColor="text1"/>
          <w:sz w:val="32"/>
          <w:szCs w:val="32"/>
        </w:rPr>
        <w:t>；精简文件和会议，能召开视频会议的一般不集中开会、能合并的一律合并召开。</w:t>
      </w:r>
    </w:p>
    <w:p w:rsidR="00F864EE" w:rsidRDefault="00270A6F">
      <w:pPr>
        <w:spacing w:line="560" w:lineRule="exact"/>
        <w:ind w:firstLine="645"/>
        <w:jc w:val="left"/>
        <w:rPr>
          <w:rFonts w:ascii="楷体" w:eastAsia="楷体" w:hAnsi="楷体" w:cs="仿宋_GB2312"/>
          <w:color w:val="000000" w:themeColor="text1"/>
          <w:sz w:val="32"/>
          <w:szCs w:val="32"/>
        </w:rPr>
      </w:pPr>
      <w:r>
        <w:rPr>
          <w:rFonts w:ascii="仿宋_GB2312" w:eastAsia="仿宋_GB2312" w:hAnsi="仿宋_GB2312" w:cs="仿宋_GB2312" w:hint="eastAsia"/>
          <w:color w:val="000000" w:themeColor="text1"/>
          <w:sz w:val="32"/>
          <w:szCs w:val="32"/>
        </w:rPr>
        <w:t>2. 各级教育</w:t>
      </w:r>
      <w:r w:rsidR="00A44151">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部门分类列出减负清单，</w:t>
      </w:r>
      <w:r>
        <w:rPr>
          <w:rFonts w:ascii="仿宋_GB2312" w:eastAsia="仿宋_GB2312" w:hint="eastAsia"/>
          <w:color w:val="000000" w:themeColor="text1"/>
          <w:sz w:val="32"/>
          <w:szCs w:val="32"/>
        </w:rPr>
        <w:t>经各级党委审批同</w:t>
      </w:r>
      <w:r>
        <w:rPr>
          <w:rFonts w:ascii="仿宋_GB2312" w:eastAsia="仿宋_GB2312" w:hint="eastAsia"/>
          <w:color w:val="000000" w:themeColor="text1"/>
          <w:sz w:val="32"/>
          <w:szCs w:val="32"/>
        </w:rPr>
        <w:lastRenderedPageBreak/>
        <w:t>意,在每年第一季度向社会公开发布，接受广大教育工作者和社会监督。</w:t>
      </w:r>
    </w:p>
    <w:p w:rsidR="00F864EE" w:rsidRDefault="00270A6F">
      <w:pPr>
        <w:widowControl/>
        <w:shd w:val="clear" w:color="auto" w:fill="FFFFFF"/>
        <w:spacing w:line="560" w:lineRule="exact"/>
        <w:ind w:firstLine="630"/>
        <w:jc w:val="left"/>
        <w:rPr>
          <w:rFonts w:ascii="仿宋_GB2312" w:eastAsia="仿宋_GB2312" w:hAnsi="仿宋_GB2312" w:cs="仿宋_GB2312"/>
          <w:color w:val="000000" w:themeColor="text1"/>
          <w:sz w:val="32"/>
          <w:szCs w:val="32"/>
        </w:rPr>
      </w:pPr>
      <w:r>
        <w:rPr>
          <w:rFonts w:ascii="楷体" w:eastAsia="楷体" w:hAnsi="楷体" w:cs="仿宋_GB2312" w:hint="eastAsia"/>
          <w:color w:val="000000" w:themeColor="text1"/>
          <w:sz w:val="32"/>
          <w:szCs w:val="32"/>
        </w:rPr>
        <w:t>（三）实行审批报备制度。</w:t>
      </w:r>
    </w:p>
    <w:p w:rsidR="00F864EE" w:rsidRDefault="00270A6F">
      <w:pPr>
        <w:spacing w:line="560" w:lineRule="exact"/>
        <w:ind w:firstLine="645"/>
        <w:jc w:val="left"/>
        <w:rPr>
          <w:rFonts w:ascii="楷体" w:eastAsia="楷体" w:hAnsi="楷体" w:cs="仿宋_GB2312"/>
          <w:color w:val="000000" w:themeColor="text1"/>
          <w:sz w:val="32"/>
          <w:szCs w:val="32"/>
        </w:rPr>
      </w:pPr>
      <w:r>
        <w:rPr>
          <w:rFonts w:ascii="仿宋_GB2312" w:eastAsia="仿宋_GB2312" w:hAnsi="仿宋_GB2312" w:cs="仿宋_GB2312" w:hint="eastAsia"/>
          <w:color w:val="000000" w:themeColor="text1"/>
          <w:sz w:val="32"/>
          <w:szCs w:val="32"/>
        </w:rPr>
        <w:t>1. 各部门开展涉及中小学校和教师的督查检查评比考核事项</w:t>
      </w:r>
      <w:r w:rsidR="00BC3A7A">
        <w:rPr>
          <w:rFonts w:ascii="仿宋_GB2312" w:eastAsia="仿宋_GB2312" w:hAnsi="仿宋_GB2312" w:cs="仿宋_GB2312" w:hint="eastAsia"/>
          <w:color w:val="000000" w:themeColor="text1"/>
          <w:sz w:val="32"/>
          <w:szCs w:val="32"/>
        </w:rPr>
        <w:t>以及其他活动</w:t>
      </w:r>
      <w:r>
        <w:rPr>
          <w:rFonts w:ascii="仿宋_GB2312" w:eastAsia="仿宋_GB2312" w:hAnsi="仿宋_GB2312" w:cs="仿宋_GB2312" w:hint="eastAsia"/>
          <w:color w:val="000000" w:themeColor="text1"/>
          <w:sz w:val="32"/>
          <w:szCs w:val="32"/>
        </w:rPr>
        <w:t>，实行年度计划和审批报备制度，每年1月报同级党（工）委办公室、政府（管委）办公室研究审核，由党（工）委办公室统一报党（工）委审批。涉及多部门的联</w:t>
      </w:r>
      <w:bookmarkStart w:id="0" w:name="_GoBack"/>
      <w:bookmarkEnd w:id="0"/>
      <w:r>
        <w:rPr>
          <w:rFonts w:ascii="仿宋_GB2312" w:eastAsia="仿宋_GB2312" w:hAnsi="仿宋_GB2312" w:cs="仿宋_GB2312" w:hint="eastAsia"/>
          <w:color w:val="000000" w:themeColor="text1"/>
          <w:sz w:val="32"/>
          <w:szCs w:val="32"/>
        </w:rPr>
        <w:t>合开展事项，由牵头部门负责统筹并按时上报。</w:t>
      </w:r>
    </w:p>
    <w:p w:rsidR="00F864EE" w:rsidRDefault="00A44151">
      <w:pPr>
        <w:spacing w:line="560" w:lineRule="exact"/>
        <w:ind w:firstLine="645"/>
        <w:jc w:val="left"/>
        <w:rPr>
          <w:rFonts w:ascii="楷体" w:eastAsia="楷体" w:hAnsi="楷体" w:cs="仿宋_GB2312"/>
          <w:color w:val="000000" w:themeColor="text1"/>
          <w:sz w:val="32"/>
          <w:szCs w:val="32"/>
        </w:rPr>
      </w:pPr>
      <w:r>
        <w:rPr>
          <w:rFonts w:ascii="仿宋_GB2312" w:eastAsia="仿宋_GB2312" w:hAnsi="仿宋_GB2312" w:cs="仿宋_GB2312" w:hint="eastAsia"/>
          <w:color w:val="000000" w:themeColor="text1"/>
          <w:sz w:val="32"/>
          <w:szCs w:val="32"/>
        </w:rPr>
        <w:t>2</w:t>
      </w:r>
      <w:r w:rsidR="00270A6F">
        <w:rPr>
          <w:rFonts w:ascii="仿宋_GB2312" w:eastAsia="仿宋_GB2312" w:hAnsi="仿宋_GB2312" w:cs="仿宋_GB2312" w:hint="eastAsia"/>
          <w:color w:val="000000" w:themeColor="text1"/>
          <w:sz w:val="32"/>
          <w:szCs w:val="32"/>
        </w:rPr>
        <w:t>. 对于借用中小学教师参与贯彻落实党和国家重大决策部署任务的，在不影响学校正常教育教学情况下，每年1月和7月</w:t>
      </w:r>
      <w:r>
        <w:rPr>
          <w:rFonts w:ascii="仿宋_GB2312" w:eastAsia="仿宋_GB2312" w:hAnsi="仿宋_GB2312" w:cs="仿宋_GB2312" w:hint="eastAsia"/>
          <w:color w:val="000000" w:themeColor="text1"/>
          <w:sz w:val="32"/>
          <w:szCs w:val="32"/>
        </w:rPr>
        <w:t>各部门</w:t>
      </w:r>
      <w:r w:rsidR="00270A6F">
        <w:rPr>
          <w:rFonts w:ascii="仿宋_GB2312" w:eastAsia="仿宋_GB2312" w:hAnsi="仿宋_GB2312" w:cs="仿宋_GB2312" w:hint="eastAsia"/>
          <w:color w:val="000000" w:themeColor="text1"/>
          <w:sz w:val="32"/>
          <w:szCs w:val="32"/>
        </w:rPr>
        <w:t>报</w:t>
      </w:r>
      <w:r>
        <w:rPr>
          <w:rFonts w:ascii="仿宋_GB2312" w:eastAsia="仿宋_GB2312" w:hAnsi="仿宋_GB2312" w:cs="仿宋_GB2312" w:hint="eastAsia"/>
          <w:color w:val="000000" w:themeColor="text1"/>
          <w:sz w:val="32"/>
          <w:szCs w:val="32"/>
        </w:rPr>
        <w:t>同</w:t>
      </w:r>
      <w:r w:rsidR="00270A6F">
        <w:rPr>
          <w:rFonts w:ascii="仿宋_GB2312" w:eastAsia="仿宋_GB2312" w:hAnsi="仿宋_GB2312" w:cs="仿宋_GB2312" w:hint="eastAsia"/>
          <w:color w:val="000000" w:themeColor="text1"/>
          <w:sz w:val="32"/>
          <w:szCs w:val="32"/>
        </w:rPr>
        <w:t>级教育</w:t>
      </w:r>
      <w:r>
        <w:rPr>
          <w:rFonts w:ascii="仿宋_GB2312" w:eastAsia="仿宋_GB2312" w:hAnsi="仿宋_GB2312" w:cs="仿宋_GB2312" w:hint="eastAsia"/>
          <w:color w:val="000000" w:themeColor="text1"/>
          <w:sz w:val="32"/>
          <w:szCs w:val="32"/>
        </w:rPr>
        <w:t>主管</w:t>
      </w:r>
      <w:r w:rsidR="00270A6F">
        <w:rPr>
          <w:rFonts w:ascii="仿宋_GB2312" w:eastAsia="仿宋_GB2312" w:hAnsi="仿宋_GB2312" w:cs="仿宋_GB2312" w:hint="eastAsia"/>
          <w:color w:val="000000" w:themeColor="text1"/>
          <w:sz w:val="32"/>
          <w:szCs w:val="32"/>
        </w:rPr>
        <w:t>部门审核，经审核同意后，报同级党委审批备案，借用期限原则上不超过半年。</w:t>
      </w:r>
    </w:p>
    <w:p w:rsidR="00F864EE" w:rsidRDefault="00270A6F">
      <w:pPr>
        <w:spacing w:line="560" w:lineRule="exact"/>
        <w:ind w:firstLine="645"/>
        <w:jc w:val="left"/>
        <w:rPr>
          <w:rFonts w:ascii="楷体" w:eastAsia="楷体" w:hAnsi="楷体" w:cs="仿宋_GB2312"/>
          <w:color w:val="000000" w:themeColor="text1"/>
          <w:sz w:val="32"/>
          <w:szCs w:val="32"/>
        </w:rPr>
      </w:pPr>
      <w:r>
        <w:rPr>
          <w:rFonts w:ascii="楷体" w:eastAsia="楷体" w:hAnsi="楷体" w:cs="仿宋_GB2312" w:hint="eastAsia"/>
          <w:color w:val="000000" w:themeColor="text1"/>
          <w:sz w:val="32"/>
          <w:szCs w:val="32"/>
        </w:rPr>
        <w:t>（四）统筹安排实施。</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 所有涉及中小学校和教师活动事项批准后，教育</w:t>
      </w:r>
      <w:r w:rsidR="00A44151">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部门进行统筹整合列入年度计划，由相关部门与教育</w:t>
      </w:r>
      <w:r w:rsidR="00A44151">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部门共同组织实施。其他任何部门和单位不得直接向中小学校和教师安排布置活动任务。</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2. 教育</w:t>
      </w:r>
      <w:r w:rsidR="00A44151">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部门和学校要统筹安排中小学干部教师培训活动，将市、区市、校三级培训列入年初培训计划，并按照教育部、省教育厅统一部署安排国培省培项目。</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3. 加强市与区市间的衔接沟通，减少重复性的督导检查和各类活动。统筹安排中小学校和教师的各类报表填写、数据采集、教育统计、调研等工作，每年10月组织中小学教师在全国教师信</w:t>
      </w:r>
      <w:r>
        <w:rPr>
          <w:rFonts w:ascii="仿宋_GB2312" w:eastAsia="仿宋_GB2312" w:hAnsi="仿宋_GB2312" w:cs="仿宋_GB2312" w:hint="eastAsia"/>
          <w:color w:val="000000" w:themeColor="text1"/>
          <w:sz w:val="32"/>
          <w:szCs w:val="32"/>
        </w:rPr>
        <w:lastRenderedPageBreak/>
        <w:t>息系统等平台填写更新基本信息，实现数据互联互通、一次采集多次使用。</w:t>
      </w:r>
    </w:p>
    <w:p w:rsidR="00F864EE" w:rsidRDefault="00270A6F">
      <w:pPr>
        <w:pStyle w:val="a5"/>
        <w:shd w:val="clear" w:color="auto" w:fill="FFFFFF"/>
        <w:spacing w:before="0" w:beforeAutospacing="0" w:after="0" w:afterAutospacing="0" w:line="560" w:lineRule="exact"/>
        <w:ind w:firstLine="480"/>
        <w:rPr>
          <w:rFonts w:ascii="楷体" w:eastAsia="楷体" w:hAnsi="楷体" w:cs="仿宋_GB2312"/>
          <w:color w:val="000000" w:themeColor="text1"/>
          <w:kern w:val="2"/>
          <w:sz w:val="32"/>
          <w:szCs w:val="32"/>
        </w:rPr>
      </w:pPr>
      <w:r>
        <w:rPr>
          <w:rFonts w:ascii="楷体" w:eastAsia="楷体" w:hAnsi="楷体" w:cs="仿宋_GB2312" w:hint="eastAsia"/>
          <w:color w:val="000000" w:themeColor="text1"/>
          <w:kern w:val="2"/>
          <w:sz w:val="32"/>
          <w:szCs w:val="32"/>
        </w:rPr>
        <w:t>（五）</w:t>
      </w:r>
      <w:r>
        <w:rPr>
          <w:rFonts w:ascii="楷体" w:eastAsia="楷体" w:hAnsi="楷体" w:cs="仿宋_GB2312" w:hint="eastAsia"/>
          <w:color w:val="000000" w:themeColor="text1"/>
          <w:sz w:val="32"/>
          <w:szCs w:val="32"/>
        </w:rPr>
        <w:t>强化监督引导。</w:t>
      </w:r>
      <w:r>
        <w:rPr>
          <w:rFonts w:ascii="仿宋_GB2312" w:eastAsia="仿宋_GB2312" w:hAnsi="仿宋_GB2312" w:cs="仿宋_GB2312" w:hint="eastAsia"/>
          <w:color w:val="000000" w:themeColor="text1"/>
          <w:sz w:val="32"/>
          <w:szCs w:val="32"/>
        </w:rPr>
        <w:t>采取不定期抽查方式，监督减负落实情况</w:t>
      </w:r>
      <w:r>
        <w:rPr>
          <w:rFonts w:ascii="仿宋_GB2312" w:eastAsia="仿宋_GB2312" w:hAnsi="仿宋_GB2312" w:cs="仿宋_GB2312" w:hint="eastAsia"/>
          <w:color w:val="000000" w:themeColor="text1"/>
          <w:kern w:val="2"/>
          <w:sz w:val="32"/>
          <w:szCs w:val="32"/>
        </w:rPr>
        <w:t>。</w:t>
      </w:r>
      <w:r>
        <w:rPr>
          <w:rFonts w:ascii="仿宋_GB2312" w:eastAsia="仿宋_GB2312" w:hAnsi="仿宋_GB2312" w:cs="仿宋_GB2312" w:hint="eastAsia"/>
          <w:color w:val="000000" w:themeColor="text1"/>
          <w:sz w:val="32"/>
          <w:szCs w:val="32"/>
        </w:rPr>
        <w:t>各级教育</w:t>
      </w:r>
      <w:r w:rsidR="00A44151">
        <w:rPr>
          <w:rFonts w:ascii="仿宋_GB2312" w:eastAsia="仿宋_GB2312" w:hAnsi="仿宋_GB2312" w:cs="仿宋_GB2312" w:hint="eastAsia"/>
          <w:color w:val="000000" w:themeColor="text1"/>
          <w:sz w:val="32"/>
          <w:szCs w:val="32"/>
        </w:rPr>
        <w:t>主管</w:t>
      </w:r>
      <w:r>
        <w:rPr>
          <w:rFonts w:ascii="仿宋_GB2312" w:eastAsia="仿宋_GB2312" w:hAnsi="仿宋_GB2312" w:cs="仿宋_GB2312" w:hint="eastAsia"/>
          <w:color w:val="000000" w:themeColor="text1"/>
          <w:sz w:val="32"/>
          <w:szCs w:val="32"/>
        </w:rPr>
        <w:t>部门要公布举报电话和邮箱，引导社会共同监督中小学教师减负工作。加大宣传力度，向社会广泛宣传中小学教师教书育人、培养社会主义建设者和接班人的神圣使命，努力引导全社会进一步理解教育工作、关心中小学教师发展，共同营造良好的教育教学环境。</w:t>
      </w:r>
    </w:p>
    <w:p w:rsidR="00F864EE" w:rsidRDefault="00270A6F">
      <w:pPr>
        <w:spacing w:line="560" w:lineRule="exact"/>
        <w:ind w:firstLine="645"/>
        <w:jc w:val="left"/>
        <w:rPr>
          <w:rFonts w:ascii="黑体" w:eastAsia="黑体" w:hAnsi="黑体"/>
          <w:color w:val="000000" w:themeColor="text1"/>
          <w:sz w:val="32"/>
          <w:szCs w:val="32"/>
          <w:shd w:val="clear" w:color="auto" w:fill="FFFFFF"/>
        </w:rPr>
      </w:pPr>
      <w:r>
        <w:rPr>
          <w:rFonts w:ascii="黑体" w:eastAsia="黑体" w:hAnsi="黑体" w:hint="eastAsia"/>
          <w:color w:val="000000" w:themeColor="text1"/>
          <w:sz w:val="32"/>
          <w:szCs w:val="32"/>
          <w:shd w:val="clear" w:color="auto" w:fill="FFFFFF"/>
        </w:rPr>
        <w:t>四、减负清单</w:t>
      </w:r>
    </w:p>
    <w:p w:rsidR="00F864EE" w:rsidRDefault="00270A6F">
      <w:pPr>
        <w:spacing w:line="560" w:lineRule="exact"/>
        <w:ind w:firstLine="645"/>
        <w:jc w:val="left"/>
        <w:rPr>
          <w:rStyle w:val="a6"/>
          <w:rFonts w:ascii="楷体" w:eastAsia="楷体" w:hAnsi="楷体"/>
          <w:b w:val="0"/>
          <w:color w:val="000000" w:themeColor="text1"/>
          <w:sz w:val="32"/>
          <w:szCs w:val="32"/>
          <w:shd w:val="clear" w:color="auto" w:fill="FFFFFF"/>
        </w:rPr>
      </w:pPr>
      <w:r>
        <w:rPr>
          <w:rFonts w:ascii="楷体" w:eastAsia="楷体" w:hAnsi="楷体" w:cs="楷体_GB2312" w:hint="eastAsia"/>
          <w:color w:val="000000" w:themeColor="text1"/>
          <w:sz w:val="32"/>
          <w:szCs w:val="32"/>
        </w:rPr>
        <w:t>（一）</w:t>
      </w:r>
      <w:r>
        <w:rPr>
          <w:rStyle w:val="a6"/>
          <w:rFonts w:ascii="楷体" w:eastAsia="楷体" w:hAnsi="楷体" w:hint="eastAsia"/>
          <w:b w:val="0"/>
          <w:color w:val="000000" w:themeColor="text1"/>
          <w:sz w:val="32"/>
          <w:szCs w:val="32"/>
          <w:shd w:val="clear" w:color="auto" w:fill="FFFFFF"/>
        </w:rPr>
        <w:t>减轻督查检查评比考核负担。</w:t>
      </w:r>
    </w:p>
    <w:p w:rsidR="00F864EE" w:rsidRDefault="00270A6F">
      <w:pPr>
        <w:spacing w:line="560" w:lineRule="exact"/>
        <w:ind w:firstLine="645"/>
        <w:jc w:val="left"/>
        <w:rPr>
          <w:rFonts w:ascii="楷体" w:eastAsia="楷体" w:hAnsi="楷体"/>
          <w:bCs/>
          <w:color w:val="000000" w:themeColor="text1"/>
          <w:sz w:val="32"/>
          <w:szCs w:val="32"/>
          <w:shd w:val="clear" w:color="auto" w:fill="FFFFFF"/>
        </w:rPr>
      </w:pPr>
      <w:r>
        <w:rPr>
          <w:rFonts w:ascii="仿宋_GB2312" w:eastAsia="仿宋_GB2312" w:hAnsi="仿宋_GB2312" w:cs="仿宋_GB2312" w:hint="eastAsia"/>
          <w:color w:val="000000" w:themeColor="text1"/>
          <w:sz w:val="32"/>
          <w:szCs w:val="32"/>
        </w:rPr>
        <w:t>1. 严禁各部门组织实施未经审批报备的督查检查评比考核事项。涉及中小学安全或学生、教师健康的，可按有关程序备案后实施。</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2. 严禁在涉及中小学校和教师的督查检查评比考核中层层签订责任状、扩大范围、增加环节、延长时间，坚决避免对学校和教师随意提出要求。不得工作刚安排就开展督查检查评比考核。</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3. 严禁以调研指导、学习考察、工作调度、观摩交流等名义变相开展中小学校或教师督查检查评比考核，夹带搞评比打分、排名通报。严格规范教研部门精准有效地开展教学督导工作。</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4. 不得简单以留痕作为评判学校和教师工作成效的标准，切实减轻痕迹化、资料化管理给中小学和教师造成的负担。</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5. 不得在中小学教师职称评审、年度考核、评优评先和专业技能竞赛等评比考核中设置繁琐的评审程序和材料，不得以考试成绩、升学率、学历、论文、奖项作为唯一性评价指标。</w:t>
      </w:r>
    </w:p>
    <w:p w:rsidR="00F864EE" w:rsidRDefault="00270A6F">
      <w:pPr>
        <w:spacing w:line="560" w:lineRule="exact"/>
        <w:ind w:firstLine="645"/>
        <w:jc w:val="left"/>
        <w:rPr>
          <w:rStyle w:val="a6"/>
          <w:rFonts w:ascii="楷体" w:eastAsia="楷体" w:hAnsi="楷体"/>
          <w:b w:val="0"/>
          <w:color w:val="000000" w:themeColor="text1"/>
          <w:sz w:val="32"/>
          <w:szCs w:val="32"/>
          <w:shd w:val="clear" w:color="auto" w:fill="FFFFFF"/>
        </w:rPr>
      </w:pPr>
      <w:r>
        <w:rPr>
          <w:rFonts w:ascii="楷体" w:eastAsia="楷体" w:hAnsi="楷体" w:cs="楷体_GB2312" w:hint="eastAsia"/>
          <w:color w:val="000000" w:themeColor="text1"/>
          <w:sz w:val="32"/>
          <w:szCs w:val="32"/>
        </w:rPr>
        <w:lastRenderedPageBreak/>
        <w:t>（二）</w:t>
      </w:r>
      <w:r>
        <w:rPr>
          <w:rStyle w:val="a6"/>
          <w:rFonts w:ascii="楷体" w:eastAsia="楷体" w:hAnsi="楷体" w:hint="eastAsia"/>
          <w:b w:val="0"/>
          <w:color w:val="000000" w:themeColor="text1"/>
          <w:sz w:val="32"/>
          <w:szCs w:val="32"/>
          <w:shd w:val="clear" w:color="auto" w:fill="FFFFFF"/>
        </w:rPr>
        <w:t>减轻社会事务进校园负担。</w:t>
      </w:r>
    </w:p>
    <w:p w:rsidR="00F864EE" w:rsidRDefault="00270A6F">
      <w:pPr>
        <w:spacing w:line="560" w:lineRule="exact"/>
        <w:ind w:firstLine="645"/>
        <w:jc w:val="left"/>
        <w:rPr>
          <w:rFonts w:ascii="楷体" w:eastAsia="楷体" w:hAnsi="楷体"/>
          <w:bCs/>
          <w:color w:val="000000" w:themeColor="text1"/>
          <w:sz w:val="32"/>
          <w:szCs w:val="32"/>
          <w:shd w:val="clear" w:color="auto" w:fill="FFFFFF"/>
        </w:rPr>
      </w:pPr>
      <w:r>
        <w:rPr>
          <w:rFonts w:ascii="仿宋_GB2312" w:eastAsia="仿宋_GB2312" w:hAnsi="仿宋_GB2312" w:cs="仿宋_GB2312" w:hint="eastAsia"/>
          <w:bCs/>
          <w:sz w:val="32"/>
          <w:szCs w:val="32"/>
        </w:rPr>
        <w:t xml:space="preserve">6. </w:t>
      </w:r>
      <w:r>
        <w:rPr>
          <w:rFonts w:ascii="仿宋_GB2312" w:eastAsia="仿宋_GB2312" w:hAnsi="仿宋_GB2312" w:cs="仿宋_GB2312" w:hint="eastAsia"/>
          <w:color w:val="000000" w:themeColor="text1"/>
          <w:sz w:val="32"/>
          <w:szCs w:val="32"/>
        </w:rPr>
        <w:t>严格规范学校和教师参与维护稳定、扫黑除恶、防灾减灾、消防安全、防艾滋病</w:t>
      </w:r>
      <w:r>
        <w:rPr>
          <w:rFonts w:ascii="仿宋_GB2312" w:eastAsia="仿宋_GB2312" w:hAnsi="仿宋_GB2312" w:cs="仿宋_GB2312"/>
          <w:color w:val="000000" w:themeColor="text1"/>
          <w:sz w:val="32"/>
          <w:szCs w:val="32"/>
        </w:rPr>
        <w:t>、</w:t>
      </w:r>
      <w:r>
        <w:rPr>
          <w:rFonts w:ascii="仿宋_GB2312" w:eastAsia="仿宋_GB2312" w:hAnsi="仿宋_GB2312" w:cs="仿宋_GB2312" w:hint="eastAsia"/>
          <w:color w:val="000000" w:themeColor="text1"/>
          <w:sz w:val="32"/>
          <w:szCs w:val="32"/>
        </w:rPr>
        <w:t>扶贫、禁毒、</w:t>
      </w:r>
      <w:r>
        <w:rPr>
          <w:rFonts w:ascii="仿宋_GB2312" w:eastAsia="仿宋_GB2312" w:hAnsi="仿宋_GB2312" w:cs="仿宋_GB2312"/>
          <w:color w:val="000000" w:themeColor="text1"/>
          <w:sz w:val="32"/>
          <w:szCs w:val="32"/>
        </w:rPr>
        <w:t>防范电信诈骗、非法集资</w:t>
      </w:r>
      <w:r>
        <w:rPr>
          <w:rFonts w:ascii="仿宋_GB2312" w:eastAsia="仿宋_GB2312" w:hAnsi="仿宋_GB2312" w:cs="仿宋_GB2312" w:hint="eastAsia"/>
          <w:color w:val="000000" w:themeColor="text1"/>
          <w:sz w:val="32"/>
          <w:szCs w:val="32"/>
        </w:rPr>
        <w:t>等重要专项工作，不得影响正常教育教学工作，不得以成绩统计和排名进行评价。</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bCs/>
          <w:sz w:val="32"/>
          <w:szCs w:val="32"/>
        </w:rPr>
        <w:t xml:space="preserve">7. </w:t>
      </w:r>
      <w:r>
        <w:rPr>
          <w:rFonts w:ascii="仿宋_GB2312" w:eastAsia="仿宋_GB2312" w:hAnsi="仿宋_GB2312" w:cs="仿宋_GB2312" w:hint="eastAsia"/>
          <w:color w:val="000000" w:themeColor="text1"/>
          <w:sz w:val="32"/>
          <w:szCs w:val="32"/>
        </w:rPr>
        <w:t>严格规范文明、卫生、绿色、宜居、旅游等城市创先评优活动，涉及中小学校的，由教育部门严格按要求依程序统筹安排。</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8. 严格规范中小学校和教师参与各类征文、论文评比、案例评选、宣传稿件报送、演讲比赛、体育比赛、座谈研讨、征求意见、学习交流等活动。</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9. 严禁开展教育部门年度计划以外的各类教育宣传和“小手拉大手”活动。凡中小学课程已有内容，根据实际需要合理融入教学安排，不得重复开展。</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10. 严禁安排学校停课出人出场地或借用学校场地举办招商、庆典等有关活动。严禁以营利为目的的商业活动、商业广告或借机收费活动等进入校园。严禁任何部门、单位将庆典、招商、拆迁等活动强制摊派给中小学校、教师和学生。</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11. 严格控制中小学校承担各类社会考试次数和教师监考次数。</w:t>
      </w:r>
    </w:p>
    <w:p w:rsidR="00F864EE" w:rsidRDefault="00270A6F">
      <w:pPr>
        <w:spacing w:line="560" w:lineRule="exact"/>
        <w:ind w:firstLine="645"/>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12. 不得组织教师承担产业发展、民生保障等包保工作。</w:t>
      </w:r>
    </w:p>
    <w:p w:rsidR="00F864EE" w:rsidRDefault="00270A6F">
      <w:pPr>
        <w:widowControl/>
        <w:shd w:val="clear" w:color="auto" w:fill="FFFFFF"/>
        <w:spacing w:line="560" w:lineRule="exact"/>
        <w:ind w:firstLineChars="200" w:firstLine="640"/>
        <w:jc w:val="left"/>
        <w:rPr>
          <w:rStyle w:val="a6"/>
          <w:rFonts w:ascii="楷体" w:eastAsia="楷体" w:hAnsi="楷体"/>
          <w:b w:val="0"/>
          <w:color w:val="000000" w:themeColor="text1"/>
          <w:sz w:val="32"/>
          <w:szCs w:val="32"/>
          <w:shd w:val="clear" w:color="auto" w:fill="FFFFFF"/>
        </w:rPr>
      </w:pPr>
      <w:r>
        <w:rPr>
          <w:rFonts w:ascii="楷体" w:eastAsia="楷体" w:hAnsi="楷体" w:cs="仿宋_GB2312" w:hint="eastAsia"/>
          <w:color w:val="000000" w:themeColor="text1"/>
          <w:sz w:val="32"/>
          <w:szCs w:val="32"/>
        </w:rPr>
        <w:t>（三）</w:t>
      </w:r>
      <w:r>
        <w:rPr>
          <w:rStyle w:val="a6"/>
          <w:rFonts w:ascii="楷体" w:eastAsia="楷体" w:hAnsi="楷体" w:hint="eastAsia"/>
          <w:b w:val="0"/>
          <w:color w:val="000000" w:themeColor="text1"/>
          <w:sz w:val="32"/>
          <w:szCs w:val="32"/>
          <w:shd w:val="clear" w:color="auto" w:fill="FFFFFF"/>
        </w:rPr>
        <w:t>减轻相关报表填写负担</w:t>
      </w:r>
    </w:p>
    <w:p w:rsidR="00F864EE" w:rsidRDefault="00270A6F">
      <w:pPr>
        <w:widowControl/>
        <w:shd w:val="clear" w:color="auto" w:fill="FFFFFF"/>
        <w:spacing w:line="560" w:lineRule="exact"/>
        <w:ind w:firstLineChars="200" w:firstLine="640"/>
        <w:jc w:val="left"/>
        <w:rPr>
          <w:rFonts w:ascii="楷体" w:eastAsia="楷体" w:hAnsi="楷体"/>
          <w:bCs/>
          <w:color w:val="FF0000"/>
          <w:sz w:val="32"/>
          <w:szCs w:val="32"/>
          <w:shd w:val="clear" w:color="auto" w:fill="FFFFFF"/>
        </w:rPr>
      </w:pPr>
      <w:r>
        <w:rPr>
          <w:rFonts w:ascii="仿宋_GB2312" w:eastAsia="仿宋_GB2312" w:hAnsi="仿宋_GB2312" w:cs="仿宋_GB2312" w:hint="eastAsia"/>
          <w:bCs/>
          <w:sz w:val="32"/>
          <w:szCs w:val="32"/>
        </w:rPr>
        <w:t xml:space="preserve">13. </w:t>
      </w:r>
      <w:r>
        <w:rPr>
          <w:rFonts w:ascii="仿宋_GB2312" w:eastAsia="仿宋_GB2312" w:hAnsi="仿宋_GB2312" w:cs="仿宋_GB2312" w:hint="eastAsia"/>
          <w:color w:val="000000" w:themeColor="text1"/>
          <w:sz w:val="32"/>
          <w:szCs w:val="32"/>
        </w:rPr>
        <w:t>严格规范涉及中小学校和教师的报表填写工作，杜绝重复上报各种数据及多头填写表格现象。</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lastRenderedPageBreak/>
        <w:t>14. 严禁强制要求中小学校和教师填写与教育教学无关的问卷调查、调研材料、课题研究数据等。</w:t>
      </w:r>
    </w:p>
    <w:p w:rsidR="00F864EE" w:rsidRDefault="00270A6F">
      <w:pPr>
        <w:widowControl/>
        <w:shd w:val="clear" w:color="auto" w:fill="FFFFFF"/>
        <w:spacing w:line="560" w:lineRule="exact"/>
        <w:ind w:firstLineChars="200" w:firstLine="640"/>
        <w:jc w:val="left"/>
        <w:rPr>
          <w:rFonts w:ascii="楷体" w:eastAsia="楷体" w:hAnsi="楷体" w:cs="仿宋_GB2312"/>
          <w:bCs/>
          <w:color w:val="000000" w:themeColor="text1"/>
          <w:sz w:val="32"/>
          <w:szCs w:val="32"/>
        </w:rPr>
      </w:pPr>
      <w:r>
        <w:rPr>
          <w:rFonts w:ascii="楷体" w:eastAsia="楷体" w:hAnsi="楷体" w:cs="仿宋_GB2312" w:hint="eastAsia"/>
          <w:color w:val="000000" w:themeColor="text1"/>
          <w:sz w:val="32"/>
          <w:szCs w:val="32"/>
        </w:rPr>
        <w:t>（四）</w:t>
      </w:r>
      <w:r>
        <w:rPr>
          <w:rFonts w:ascii="楷体" w:eastAsia="楷体" w:hAnsi="楷体" w:cs="仿宋_GB2312" w:hint="eastAsia"/>
          <w:bCs/>
          <w:sz w:val="32"/>
          <w:szCs w:val="32"/>
        </w:rPr>
        <w:t>减轻</w:t>
      </w:r>
      <w:r>
        <w:rPr>
          <w:rFonts w:ascii="楷体" w:eastAsia="楷体" w:hAnsi="楷体" w:cs="仿宋_GB2312" w:hint="eastAsia"/>
          <w:bCs/>
          <w:color w:val="000000" w:themeColor="text1"/>
          <w:sz w:val="32"/>
          <w:szCs w:val="32"/>
        </w:rPr>
        <w:t>抽调借用教师带来的负担</w:t>
      </w:r>
    </w:p>
    <w:p w:rsidR="00F864EE" w:rsidRDefault="00270A6F">
      <w:pPr>
        <w:widowControl/>
        <w:shd w:val="clear" w:color="auto" w:fill="FFFFFF"/>
        <w:spacing w:line="560" w:lineRule="exact"/>
        <w:ind w:firstLineChars="200" w:firstLine="640"/>
        <w:jc w:val="left"/>
        <w:rPr>
          <w:rFonts w:ascii="楷体" w:eastAsia="楷体" w:hAnsi="楷体" w:cs="仿宋_GB2312"/>
          <w:bCs/>
          <w:color w:val="000000" w:themeColor="text1"/>
          <w:sz w:val="32"/>
          <w:szCs w:val="32"/>
        </w:rPr>
      </w:pPr>
      <w:r>
        <w:rPr>
          <w:rFonts w:ascii="仿宋_GB2312" w:eastAsia="仿宋_GB2312" w:hAnsi="仿宋_GB2312" w:cs="仿宋_GB2312" w:hint="eastAsia"/>
          <w:color w:val="000000" w:themeColor="text1"/>
          <w:sz w:val="32"/>
          <w:szCs w:val="32"/>
        </w:rPr>
        <w:t>15. 严格限制和规范有关部门抽调借用中小学教师帮助工作。</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16. 严禁教育管理机构及其他非教学单位与中小学校混编混岗、占用教职工编制。严禁挤占、挪用、截留中小学教职工编制。严禁中小学教职工在编不在岗和“吃空饷”。</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17. 严禁公办学校在编教师长期在民办学校任教，公办学校在编教师不得在民办学校领取报酬。</w:t>
      </w:r>
    </w:p>
    <w:p w:rsidR="00F864EE" w:rsidRDefault="00270A6F">
      <w:pPr>
        <w:widowControl/>
        <w:shd w:val="clear" w:color="auto" w:fill="FFFFFF"/>
        <w:spacing w:line="560" w:lineRule="exact"/>
        <w:ind w:firstLineChars="200" w:firstLine="640"/>
        <w:jc w:val="lef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18. 严格规范各级各类教师培训，按年初计划有序进行，不得硬性要求教师参加与专业发展无关的培训活动。</w:t>
      </w:r>
    </w:p>
    <w:p w:rsidR="00F864EE" w:rsidRDefault="00270A6F">
      <w:pPr>
        <w:pStyle w:val="a5"/>
        <w:shd w:val="clear" w:color="auto" w:fill="FFFFFF"/>
        <w:spacing w:before="0" w:beforeAutospacing="0" w:after="0" w:afterAutospacing="0" w:line="560" w:lineRule="exact"/>
        <w:ind w:firstLine="480"/>
        <w:rPr>
          <w:rFonts w:ascii="楷体" w:eastAsia="楷体" w:hAnsi="楷体" w:cs="仿宋_GB2312"/>
          <w:color w:val="000000" w:themeColor="text1"/>
          <w:kern w:val="2"/>
          <w:sz w:val="32"/>
          <w:szCs w:val="32"/>
        </w:rPr>
      </w:pPr>
      <w:r>
        <w:rPr>
          <w:rFonts w:ascii="楷体" w:eastAsia="楷体" w:hAnsi="楷体" w:cs="仿宋_GB2312" w:hint="eastAsia"/>
          <w:bCs/>
          <w:color w:val="000000" w:themeColor="text1"/>
          <w:kern w:val="2"/>
          <w:sz w:val="32"/>
          <w:szCs w:val="32"/>
        </w:rPr>
        <w:t>（五）</w:t>
      </w:r>
      <w:r>
        <w:rPr>
          <w:rFonts w:ascii="楷体" w:eastAsia="楷体" w:hAnsi="楷体" w:cs="仿宋_GB2312" w:hint="eastAsia"/>
          <w:color w:val="000000" w:themeColor="text1"/>
          <w:kern w:val="2"/>
          <w:sz w:val="32"/>
          <w:szCs w:val="32"/>
        </w:rPr>
        <w:t>减轻校园形式主义官僚主义带来的负担</w:t>
      </w:r>
    </w:p>
    <w:p w:rsidR="00F864EE" w:rsidRDefault="00270A6F">
      <w:pPr>
        <w:pStyle w:val="a5"/>
        <w:shd w:val="clear" w:color="auto" w:fill="FFFFFF"/>
        <w:spacing w:before="0" w:beforeAutospacing="0" w:after="0" w:afterAutospacing="0" w:line="560" w:lineRule="exact"/>
        <w:ind w:firstLineChars="200" w:firstLine="640"/>
        <w:rPr>
          <w:rFonts w:ascii="楷体" w:eastAsia="楷体" w:hAnsi="楷体" w:cs="仿宋_GB2312"/>
          <w:color w:val="000000" w:themeColor="text1"/>
          <w:kern w:val="2"/>
          <w:sz w:val="32"/>
          <w:szCs w:val="32"/>
        </w:rPr>
      </w:pPr>
      <w:r>
        <w:rPr>
          <w:rFonts w:ascii="仿宋_GB2312" w:eastAsia="仿宋_GB2312" w:hAnsi="仿宋_GB2312" w:cs="仿宋_GB2312" w:hint="eastAsia"/>
          <w:color w:val="000000" w:themeColor="text1"/>
          <w:kern w:val="2"/>
          <w:sz w:val="32"/>
          <w:szCs w:val="32"/>
        </w:rPr>
        <w:t>19. 严禁中小学校和教师参与各类迎检迎评等“面子工程”和劳民伤财的“形象工程”，</w:t>
      </w:r>
      <w:r>
        <w:rPr>
          <w:rFonts w:ascii="仿宋_GB2312" w:eastAsia="仿宋_GB2312" w:hint="eastAsia"/>
          <w:sz w:val="32"/>
          <w:szCs w:val="32"/>
        </w:rPr>
        <w:t>严禁硬性要求班主任或组织学生完成与教育教学无关的事务性工作任务。</w:t>
      </w:r>
    </w:p>
    <w:p w:rsidR="00F864EE" w:rsidRDefault="00270A6F">
      <w:pPr>
        <w:pStyle w:val="a5"/>
        <w:shd w:val="clear" w:color="auto" w:fill="FFFFFF"/>
        <w:spacing w:before="0" w:beforeAutospacing="0" w:after="0" w:afterAutospacing="0" w:line="560" w:lineRule="exact"/>
        <w:ind w:firstLineChars="200" w:firstLine="640"/>
        <w:rPr>
          <w:rFonts w:ascii="楷体" w:eastAsia="楷体" w:hAnsi="楷体" w:cs="仿宋_GB2312"/>
          <w:color w:val="000000" w:themeColor="text1"/>
          <w:kern w:val="2"/>
          <w:sz w:val="32"/>
          <w:szCs w:val="32"/>
        </w:rPr>
      </w:pPr>
      <w:r>
        <w:rPr>
          <w:rFonts w:ascii="仿宋_GB2312" w:eastAsia="仿宋_GB2312" w:hAnsi="仿宋_GB2312" w:cs="仿宋_GB2312" w:hint="eastAsia"/>
          <w:color w:val="000000" w:themeColor="text1"/>
          <w:kern w:val="2"/>
          <w:sz w:val="32"/>
          <w:szCs w:val="32"/>
        </w:rPr>
        <w:t>20. 不得硬性要求中小学教师、学生和学生家长关注与教育教学无关的微信公众号、加入QQ群、微信群或通过网络投票、点赞、转发截图、答题、知识竞赛、推广宣传等方式开展与教育教学无关的活动。</w:t>
      </w:r>
    </w:p>
    <w:p w:rsidR="00F864EE" w:rsidRDefault="00270A6F">
      <w:pPr>
        <w:pStyle w:val="a5"/>
        <w:shd w:val="clear" w:color="auto" w:fill="FFFFFF"/>
        <w:spacing w:before="0" w:beforeAutospacing="0" w:after="0" w:afterAutospacing="0" w:line="560" w:lineRule="exact"/>
        <w:ind w:firstLineChars="200" w:firstLine="640"/>
        <w:rPr>
          <w:rFonts w:ascii="楷体" w:eastAsia="楷体" w:hAnsi="楷体" w:cs="仿宋_GB2312"/>
          <w:color w:val="000000" w:themeColor="text1"/>
          <w:kern w:val="2"/>
          <w:sz w:val="32"/>
          <w:szCs w:val="32"/>
        </w:rPr>
      </w:pPr>
      <w:r>
        <w:rPr>
          <w:rFonts w:ascii="仿宋_GB2312" w:eastAsia="仿宋_GB2312" w:hAnsi="仿宋_GB2312" w:cs="仿宋_GB2312" w:hint="eastAsia"/>
          <w:color w:val="000000" w:themeColor="text1"/>
          <w:kern w:val="2"/>
          <w:sz w:val="32"/>
          <w:szCs w:val="32"/>
        </w:rPr>
        <w:t>21. 严格限制各级教育部门和中小学校会议文件数量，不得在工作群、政务APP上滥发通知、随意安排工作任务，不得要求教师随时回复工作群信息。</w:t>
      </w:r>
    </w:p>
    <w:p w:rsidR="00F864EE" w:rsidRDefault="00270A6F">
      <w:pPr>
        <w:pStyle w:val="a5"/>
        <w:shd w:val="clear" w:color="auto" w:fill="FFFFFF"/>
        <w:spacing w:before="0" w:beforeAutospacing="0" w:after="0" w:afterAutospacing="0" w:line="560" w:lineRule="exact"/>
        <w:ind w:firstLineChars="200" w:firstLine="640"/>
        <w:rPr>
          <w:rFonts w:ascii="楷体" w:eastAsia="楷体" w:hAnsi="楷体" w:cs="仿宋_GB2312"/>
          <w:color w:val="000000" w:themeColor="text1"/>
          <w:kern w:val="2"/>
          <w:sz w:val="32"/>
          <w:szCs w:val="32"/>
        </w:rPr>
      </w:pPr>
      <w:r>
        <w:rPr>
          <w:rFonts w:ascii="仿宋_GB2312" w:eastAsia="仿宋_GB2312" w:hAnsi="仿宋_GB2312" w:cs="仿宋_GB2312" w:hint="eastAsia"/>
          <w:color w:val="000000" w:themeColor="text1"/>
          <w:kern w:val="2"/>
          <w:sz w:val="32"/>
          <w:szCs w:val="32"/>
        </w:rPr>
        <w:t>22. 不得简单以教师学习笔记厚不厚、在线学习时间长不长、政务APP分数高不高等评价教师政治学习成效。不得将教师在政</w:t>
      </w:r>
      <w:r>
        <w:rPr>
          <w:rFonts w:ascii="仿宋_GB2312" w:eastAsia="仿宋_GB2312" w:hAnsi="仿宋_GB2312" w:cs="仿宋_GB2312" w:hint="eastAsia"/>
          <w:color w:val="000000" w:themeColor="text1"/>
          <w:kern w:val="2"/>
          <w:sz w:val="32"/>
          <w:szCs w:val="32"/>
        </w:rPr>
        <w:lastRenderedPageBreak/>
        <w:t>务APP学习情况与各级各类检查评比硬性挂钩。不得简单以微信工作群、政务APP上传工作场景截图或录制视频等方式来代替实际工作评价。</w:t>
      </w:r>
    </w:p>
    <w:sectPr w:rsidR="00F864EE" w:rsidSect="00F864EE">
      <w:pgSz w:w="11906" w:h="16838"/>
      <w:pgMar w:top="1474" w:right="1418" w:bottom="1418"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6853" w:rsidRDefault="00916853" w:rsidP="00A44151">
      <w:r>
        <w:separator/>
      </w:r>
    </w:p>
  </w:endnote>
  <w:endnote w:type="continuationSeparator" w:id="1">
    <w:p w:rsidR="00916853" w:rsidRDefault="00916853" w:rsidP="00A441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6853" w:rsidRDefault="00916853" w:rsidP="00A44151">
      <w:r>
        <w:separator/>
      </w:r>
    </w:p>
  </w:footnote>
  <w:footnote w:type="continuationSeparator" w:id="1">
    <w:p w:rsidR="00916853" w:rsidRDefault="00916853" w:rsidP="00A441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4054"/>
    <w:rsid w:val="00002028"/>
    <w:rsid w:val="000134B5"/>
    <w:rsid w:val="000161DA"/>
    <w:rsid w:val="00027F6A"/>
    <w:rsid w:val="00033B07"/>
    <w:rsid w:val="00036E95"/>
    <w:rsid w:val="00046874"/>
    <w:rsid w:val="00047953"/>
    <w:rsid w:val="000505DB"/>
    <w:rsid w:val="00050F5C"/>
    <w:rsid w:val="00051E4F"/>
    <w:rsid w:val="000524FA"/>
    <w:rsid w:val="00054ED7"/>
    <w:rsid w:val="00061F30"/>
    <w:rsid w:val="0006797C"/>
    <w:rsid w:val="00072D36"/>
    <w:rsid w:val="00073F63"/>
    <w:rsid w:val="00075961"/>
    <w:rsid w:val="00076F22"/>
    <w:rsid w:val="00085557"/>
    <w:rsid w:val="000867EA"/>
    <w:rsid w:val="00096F07"/>
    <w:rsid w:val="00097B0C"/>
    <w:rsid w:val="000A08E3"/>
    <w:rsid w:val="000A11C9"/>
    <w:rsid w:val="000A3168"/>
    <w:rsid w:val="000B0CB3"/>
    <w:rsid w:val="000C0387"/>
    <w:rsid w:val="000C53C6"/>
    <w:rsid w:val="000C5EFC"/>
    <w:rsid w:val="000C6220"/>
    <w:rsid w:val="000D777D"/>
    <w:rsid w:val="000F37E5"/>
    <w:rsid w:val="000F5E58"/>
    <w:rsid w:val="000F797A"/>
    <w:rsid w:val="00101C82"/>
    <w:rsid w:val="00102248"/>
    <w:rsid w:val="001050AB"/>
    <w:rsid w:val="001211B8"/>
    <w:rsid w:val="0012251A"/>
    <w:rsid w:val="00123AC1"/>
    <w:rsid w:val="00127079"/>
    <w:rsid w:val="0012729F"/>
    <w:rsid w:val="00132C86"/>
    <w:rsid w:val="001335E1"/>
    <w:rsid w:val="0013361F"/>
    <w:rsid w:val="00143304"/>
    <w:rsid w:val="0014694A"/>
    <w:rsid w:val="001572AA"/>
    <w:rsid w:val="00161F83"/>
    <w:rsid w:val="00164B42"/>
    <w:rsid w:val="00172EDC"/>
    <w:rsid w:val="00174F08"/>
    <w:rsid w:val="001757BF"/>
    <w:rsid w:val="0017664A"/>
    <w:rsid w:val="00180F7E"/>
    <w:rsid w:val="00181952"/>
    <w:rsid w:val="00184267"/>
    <w:rsid w:val="00186282"/>
    <w:rsid w:val="00187862"/>
    <w:rsid w:val="00187975"/>
    <w:rsid w:val="0019067B"/>
    <w:rsid w:val="00192200"/>
    <w:rsid w:val="00192DC1"/>
    <w:rsid w:val="00193EB4"/>
    <w:rsid w:val="001940EA"/>
    <w:rsid w:val="001A3037"/>
    <w:rsid w:val="001A3C23"/>
    <w:rsid w:val="001B35F1"/>
    <w:rsid w:val="001B4EDD"/>
    <w:rsid w:val="001B7CAE"/>
    <w:rsid w:val="001C1A21"/>
    <w:rsid w:val="001D0910"/>
    <w:rsid w:val="001D272F"/>
    <w:rsid w:val="001D4572"/>
    <w:rsid w:val="001D4EC6"/>
    <w:rsid w:val="001D594F"/>
    <w:rsid w:val="001E1FF1"/>
    <w:rsid w:val="001E21B1"/>
    <w:rsid w:val="001E31B1"/>
    <w:rsid w:val="001E48F8"/>
    <w:rsid w:val="001F7CE1"/>
    <w:rsid w:val="00222B01"/>
    <w:rsid w:val="00223F17"/>
    <w:rsid w:val="00224245"/>
    <w:rsid w:val="002276E6"/>
    <w:rsid w:val="00236914"/>
    <w:rsid w:val="0024446E"/>
    <w:rsid w:val="0024656F"/>
    <w:rsid w:val="002505A8"/>
    <w:rsid w:val="0025106A"/>
    <w:rsid w:val="002546D0"/>
    <w:rsid w:val="002546EB"/>
    <w:rsid w:val="002573DE"/>
    <w:rsid w:val="002663E8"/>
    <w:rsid w:val="00270013"/>
    <w:rsid w:val="00270A6F"/>
    <w:rsid w:val="00274CFF"/>
    <w:rsid w:val="002764FB"/>
    <w:rsid w:val="002944CC"/>
    <w:rsid w:val="00295884"/>
    <w:rsid w:val="002A0C82"/>
    <w:rsid w:val="002A3DCA"/>
    <w:rsid w:val="002A5F35"/>
    <w:rsid w:val="002B04EC"/>
    <w:rsid w:val="002B05D4"/>
    <w:rsid w:val="002B6D07"/>
    <w:rsid w:val="002C2C3B"/>
    <w:rsid w:val="002C30D7"/>
    <w:rsid w:val="002D2485"/>
    <w:rsid w:val="002D29F3"/>
    <w:rsid w:val="002D7D84"/>
    <w:rsid w:val="002E7D6D"/>
    <w:rsid w:val="002F02C6"/>
    <w:rsid w:val="002F0AFB"/>
    <w:rsid w:val="002F23CF"/>
    <w:rsid w:val="002F5A5D"/>
    <w:rsid w:val="002F670D"/>
    <w:rsid w:val="002F7547"/>
    <w:rsid w:val="003013F2"/>
    <w:rsid w:val="003077EE"/>
    <w:rsid w:val="00311541"/>
    <w:rsid w:val="00312870"/>
    <w:rsid w:val="003158A1"/>
    <w:rsid w:val="00315C46"/>
    <w:rsid w:val="00324D49"/>
    <w:rsid w:val="00327865"/>
    <w:rsid w:val="00332BA0"/>
    <w:rsid w:val="0033615E"/>
    <w:rsid w:val="003372BC"/>
    <w:rsid w:val="00342485"/>
    <w:rsid w:val="00343A25"/>
    <w:rsid w:val="0034748F"/>
    <w:rsid w:val="00351346"/>
    <w:rsid w:val="003525A0"/>
    <w:rsid w:val="00360044"/>
    <w:rsid w:val="00361078"/>
    <w:rsid w:val="00367502"/>
    <w:rsid w:val="00376634"/>
    <w:rsid w:val="003768FA"/>
    <w:rsid w:val="00381629"/>
    <w:rsid w:val="003816C7"/>
    <w:rsid w:val="00382B4D"/>
    <w:rsid w:val="003845CE"/>
    <w:rsid w:val="00395C56"/>
    <w:rsid w:val="00397CFB"/>
    <w:rsid w:val="003A4771"/>
    <w:rsid w:val="003A6DF1"/>
    <w:rsid w:val="003B0D7A"/>
    <w:rsid w:val="003B37CD"/>
    <w:rsid w:val="003B654B"/>
    <w:rsid w:val="003F742E"/>
    <w:rsid w:val="003F7447"/>
    <w:rsid w:val="003F7674"/>
    <w:rsid w:val="00401F21"/>
    <w:rsid w:val="00403F3E"/>
    <w:rsid w:val="004058D4"/>
    <w:rsid w:val="004132E0"/>
    <w:rsid w:val="00417D75"/>
    <w:rsid w:val="00421EEF"/>
    <w:rsid w:val="00424736"/>
    <w:rsid w:val="0042668A"/>
    <w:rsid w:val="00431DB9"/>
    <w:rsid w:val="0043733E"/>
    <w:rsid w:val="004407E2"/>
    <w:rsid w:val="00442DB7"/>
    <w:rsid w:val="00446FA1"/>
    <w:rsid w:val="004528A5"/>
    <w:rsid w:val="00452D7D"/>
    <w:rsid w:val="00454235"/>
    <w:rsid w:val="00455D89"/>
    <w:rsid w:val="00455EE0"/>
    <w:rsid w:val="00462995"/>
    <w:rsid w:val="00464EB2"/>
    <w:rsid w:val="004670B5"/>
    <w:rsid w:val="00472B68"/>
    <w:rsid w:val="00472F48"/>
    <w:rsid w:val="00481E89"/>
    <w:rsid w:val="004B26D5"/>
    <w:rsid w:val="004C4B25"/>
    <w:rsid w:val="004D23AF"/>
    <w:rsid w:val="004D28A6"/>
    <w:rsid w:val="004D3949"/>
    <w:rsid w:val="004D4043"/>
    <w:rsid w:val="004D5CE3"/>
    <w:rsid w:val="004D7E4B"/>
    <w:rsid w:val="004E12F7"/>
    <w:rsid w:val="004E4FEE"/>
    <w:rsid w:val="004E6654"/>
    <w:rsid w:val="004F04E4"/>
    <w:rsid w:val="004F218B"/>
    <w:rsid w:val="004F2359"/>
    <w:rsid w:val="004F4026"/>
    <w:rsid w:val="004F491A"/>
    <w:rsid w:val="005029C3"/>
    <w:rsid w:val="00514C15"/>
    <w:rsid w:val="005150ED"/>
    <w:rsid w:val="0052030F"/>
    <w:rsid w:val="005208DB"/>
    <w:rsid w:val="00522F4B"/>
    <w:rsid w:val="00523177"/>
    <w:rsid w:val="0052318C"/>
    <w:rsid w:val="005263DF"/>
    <w:rsid w:val="00532B1D"/>
    <w:rsid w:val="00533C6C"/>
    <w:rsid w:val="00534A66"/>
    <w:rsid w:val="005408C2"/>
    <w:rsid w:val="00542089"/>
    <w:rsid w:val="005434EC"/>
    <w:rsid w:val="00545D4C"/>
    <w:rsid w:val="00546884"/>
    <w:rsid w:val="00552F68"/>
    <w:rsid w:val="0055795E"/>
    <w:rsid w:val="00561034"/>
    <w:rsid w:val="005623CA"/>
    <w:rsid w:val="00563C7A"/>
    <w:rsid w:val="00566670"/>
    <w:rsid w:val="00570626"/>
    <w:rsid w:val="0057273C"/>
    <w:rsid w:val="0057423D"/>
    <w:rsid w:val="00594B19"/>
    <w:rsid w:val="005A2F45"/>
    <w:rsid w:val="005A5866"/>
    <w:rsid w:val="005B5061"/>
    <w:rsid w:val="005B585A"/>
    <w:rsid w:val="005B710C"/>
    <w:rsid w:val="005C49CB"/>
    <w:rsid w:val="005C4AF9"/>
    <w:rsid w:val="005C57C7"/>
    <w:rsid w:val="005C6ADD"/>
    <w:rsid w:val="005D1ED3"/>
    <w:rsid w:val="005D1FE0"/>
    <w:rsid w:val="005D5942"/>
    <w:rsid w:val="005D6F07"/>
    <w:rsid w:val="005D7B54"/>
    <w:rsid w:val="005E5F22"/>
    <w:rsid w:val="005F677C"/>
    <w:rsid w:val="005F6FDC"/>
    <w:rsid w:val="006023C2"/>
    <w:rsid w:val="0060515C"/>
    <w:rsid w:val="006132DD"/>
    <w:rsid w:val="00621E9A"/>
    <w:rsid w:val="006221FB"/>
    <w:rsid w:val="00623A38"/>
    <w:rsid w:val="00623B93"/>
    <w:rsid w:val="006253A8"/>
    <w:rsid w:val="006354A2"/>
    <w:rsid w:val="00637B1B"/>
    <w:rsid w:val="00637BE9"/>
    <w:rsid w:val="00637C4B"/>
    <w:rsid w:val="006404F0"/>
    <w:rsid w:val="0064220A"/>
    <w:rsid w:val="00645564"/>
    <w:rsid w:val="00647610"/>
    <w:rsid w:val="006504D7"/>
    <w:rsid w:val="0065354E"/>
    <w:rsid w:val="0065589B"/>
    <w:rsid w:val="00656A2A"/>
    <w:rsid w:val="00661057"/>
    <w:rsid w:val="006625D5"/>
    <w:rsid w:val="0067668D"/>
    <w:rsid w:val="00683572"/>
    <w:rsid w:val="00684391"/>
    <w:rsid w:val="00685394"/>
    <w:rsid w:val="00685564"/>
    <w:rsid w:val="00685C3C"/>
    <w:rsid w:val="00687F6F"/>
    <w:rsid w:val="006953E3"/>
    <w:rsid w:val="006967E8"/>
    <w:rsid w:val="006A1892"/>
    <w:rsid w:val="006A1F62"/>
    <w:rsid w:val="006A44AF"/>
    <w:rsid w:val="006B41B4"/>
    <w:rsid w:val="006B50F9"/>
    <w:rsid w:val="006B75E0"/>
    <w:rsid w:val="006C12D3"/>
    <w:rsid w:val="006C1588"/>
    <w:rsid w:val="006C6426"/>
    <w:rsid w:val="006D1089"/>
    <w:rsid w:val="006D1296"/>
    <w:rsid w:val="006D28FB"/>
    <w:rsid w:val="006D38A5"/>
    <w:rsid w:val="006D4128"/>
    <w:rsid w:val="006E04DF"/>
    <w:rsid w:val="006E6B06"/>
    <w:rsid w:val="006F182B"/>
    <w:rsid w:val="0070309A"/>
    <w:rsid w:val="00703FF5"/>
    <w:rsid w:val="00713B6F"/>
    <w:rsid w:val="007204A7"/>
    <w:rsid w:val="007226A6"/>
    <w:rsid w:val="007318F4"/>
    <w:rsid w:val="00735294"/>
    <w:rsid w:val="00740110"/>
    <w:rsid w:val="00745C04"/>
    <w:rsid w:val="007507CE"/>
    <w:rsid w:val="00751D0F"/>
    <w:rsid w:val="00763233"/>
    <w:rsid w:val="007634E7"/>
    <w:rsid w:val="00772608"/>
    <w:rsid w:val="00774CF6"/>
    <w:rsid w:val="007752B4"/>
    <w:rsid w:val="00776E4B"/>
    <w:rsid w:val="007846E9"/>
    <w:rsid w:val="007A09D1"/>
    <w:rsid w:val="007A2B6C"/>
    <w:rsid w:val="007A5183"/>
    <w:rsid w:val="007A6655"/>
    <w:rsid w:val="007B18AA"/>
    <w:rsid w:val="007B3979"/>
    <w:rsid w:val="007B5B45"/>
    <w:rsid w:val="007B7E9F"/>
    <w:rsid w:val="007C2F5F"/>
    <w:rsid w:val="007C3E36"/>
    <w:rsid w:val="007C4F24"/>
    <w:rsid w:val="007E2CA9"/>
    <w:rsid w:val="007E6709"/>
    <w:rsid w:val="007F0845"/>
    <w:rsid w:val="007F2191"/>
    <w:rsid w:val="007F3EC3"/>
    <w:rsid w:val="008026E4"/>
    <w:rsid w:val="00803FF1"/>
    <w:rsid w:val="00805020"/>
    <w:rsid w:val="00806A3C"/>
    <w:rsid w:val="00812E81"/>
    <w:rsid w:val="00816373"/>
    <w:rsid w:val="00817823"/>
    <w:rsid w:val="00820E9D"/>
    <w:rsid w:val="00820F36"/>
    <w:rsid w:val="0082568E"/>
    <w:rsid w:val="008469EE"/>
    <w:rsid w:val="0084735D"/>
    <w:rsid w:val="0085075A"/>
    <w:rsid w:val="008546B5"/>
    <w:rsid w:val="00856315"/>
    <w:rsid w:val="008571DC"/>
    <w:rsid w:val="008725FD"/>
    <w:rsid w:val="00873FFD"/>
    <w:rsid w:val="00874D88"/>
    <w:rsid w:val="00883254"/>
    <w:rsid w:val="00884AAE"/>
    <w:rsid w:val="00892F0F"/>
    <w:rsid w:val="008A3587"/>
    <w:rsid w:val="008A678A"/>
    <w:rsid w:val="008C2DD3"/>
    <w:rsid w:val="008C5D95"/>
    <w:rsid w:val="008C66C9"/>
    <w:rsid w:val="008C7041"/>
    <w:rsid w:val="008D657A"/>
    <w:rsid w:val="008D7CCB"/>
    <w:rsid w:val="008E5326"/>
    <w:rsid w:val="008F6207"/>
    <w:rsid w:val="008F6F69"/>
    <w:rsid w:val="00916853"/>
    <w:rsid w:val="0092035B"/>
    <w:rsid w:val="00924490"/>
    <w:rsid w:val="009302C1"/>
    <w:rsid w:val="009344F8"/>
    <w:rsid w:val="0093661D"/>
    <w:rsid w:val="009376A9"/>
    <w:rsid w:val="00940187"/>
    <w:rsid w:val="00944EF2"/>
    <w:rsid w:val="00947A32"/>
    <w:rsid w:val="00951464"/>
    <w:rsid w:val="00954098"/>
    <w:rsid w:val="00954C69"/>
    <w:rsid w:val="0096346D"/>
    <w:rsid w:val="009634F7"/>
    <w:rsid w:val="0096404A"/>
    <w:rsid w:val="00965657"/>
    <w:rsid w:val="009710B0"/>
    <w:rsid w:val="009732BE"/>
    <w:rsid w:val="00973D92"/>
    <w:rsid w:val="00974054"/>
    <w:rsid w:val="0098597F"/>
    <w:rsid w:val="009962F8"/>
    <w:rsid w:val="009A10B1"/>
    <w:rsid w:val="009A7199"/>
    <w:rsid w:val="009B2DCE"/>
    <w:rsid w:val="009B6F97"/>
    <w:rsid w:val="009C69C4"/>
    <w:rsid w:val="009D007D"/>
    <w:rsid w:val="009D4EDE"/>
    <w:rsid w:val="009D7A6A"/>
    <w:rsid w:val="009E2FD4"/>
    <w:rsid w:val="009E5E5F"/>
    <w:rsid w:val="009E6857"/>
    <w:rsid w:val="009F0016"/>
    <w:rsid w:val="009F0F3D"/>
    <w:rsid w:val="009F196E"/>
    <w:rsid w:val="009F22E7"/>
    <w:rsid w:val="009F769A"/>
    <w:rsid w:val="00A03135"/>
    <w:rsid w:val="00A04328"/>
    <w:rsid w:val="00A063C1"/>
    <w:rsid w:val="00A06487"/>
    <w:rsid w:val="00A11C77"/>
    <w:rsid w:val="00A255AE"/>
    <w:rsid w:val="00A27528"/>
    <w:rsid w:val="00A40497"/>
    <w:rsid w:val="00A44151"/>
    <w:rsid w:val="00A446D3"/>
    <w:rsid w:val="00A50F72"/>
    <w:rsid w:val="00A57ED0"/>
    <w:rsid w:val="00A66025"/>
    <w:rsid w:val="00A74201"/>
    <w:rsid w:val="00A746D2"/>
    <w:rsid w:val="00A9108E"/>
    <w:rsid w:val="00A920F4"/>
    <w:rsid w:val="00A94175"/>
    <w:rsid w:val="00AA169A"/>
    <w:rsid w:val="00AA62AD"/>
    <w:rsid w:val="00AA643B"/>
    <w:rsid w:val="00AB1FDA"/>
    <w:rsid w:val="00AC08CA"/>
    <w:rsid w:val="00AD21E4"/>
    <w:rsid w:val="00AE7011"/>
    <w:rsid w:val="00B004FF"/>
    <w:rsid w:val="00B14FB8"/>
    <w:rsid w:val="00B151AB"/>
    <w:rsid w:val="00B24E95"/>
    <w:rsid w:val="00B26399"/>
    <w:rsid w:val="00B269D7"/>
    <w:rsid w:val="00B4003B"/>
    <w:rsid w:val="00B40A12"/>
    <w:rsid w:val="00B44FF4"/>
    <w:rsid w:val="00B45C67"/>
    <w:rsid w:val="00B45F19"/>
    <w:rsid w:val="00B50282"/>
    <w:rsid w:val="00B57A77"/>
    <w:rsid w:val="00B61DC3"/>
    <w:rsid w:val="00B61ED7"/>
    <w:rsid w:val="00B639B2"/>
    <w:rsid w:val="00B6703B"/>
    <w:rsid w:val="00B734A0"/>
    <w:rsid w:val="00B753B2"/>
    <w:rsid w:val="00B77F54"/>
    <w:rsid w:val="00B80354"/>
    <w:rsid w:val="00B933B0"/>
    <w:rsid w:val="00B965A2"/>
    <w:rsid w:val="00BA1F8B"/>
    <w:rsid w:val="00BA35F9"/>
    <w:rsid w:val="00BB045A"/>
    <w:rsid w:val="00BB2759"/>
    <w:rsid w:val="00BB53E6"/>
    <w:rsid w:val="00BB5CFF"/>
    <w:rsid w:val="00BB6A1F"/>
    <w:rsid w:val="00BC1D34"/>
    <w:rsid w:val="00BC3A7A"/>
    <w:rsid w:val="00BD179E"/>
    <w:rsid w:val="00BD62C2"/>
    <w:rsid w:val="00BE6265"/>
    <w:rsid w:val="00BF1CB9"/>
    <w:rsid w:val="00BF4F74"/>
    <w:rsid w:val="00C01AA4"/>
    <w:rsid w:val="00C06D5E"/>
    <w:rsid w:val="00C13DE0"/>
    <w:rsid w:val="00C1457E"/>
    <w:rsid w:val="00C15795"/>
    <w:rsid w:val="00C20C9B"/>
    <w:rsid w:val="00C25610"/>
    <w:rsid w:val="00C256B3"/>
    <w:rsid w:val="00C33955"/>
    <w:rsid w:val="00C36D75"/>
    <w:rsid w:val="00C4551F"/>
    <w:rsid w:val="00C63C84"/>
    <w:rsid w:val="00C6427F"/>
    <w:rsid w:val="00C8053C"/>
    <w:rsid w:val="00C80A11"/>
    <w:rsid w:val="00C81A46"/>
    <w:rsid w:val="00C977D3"/>
    <w:rsid w:val="00CA3399"/>
    <w:rsid w:val="00CA7DFB"/>
    <w:rsid w:val="00CB1B51"/>
    <w:rsid w:val="00CB5AA5"/>
    <w:rsid w:val="00CB740E"/>
    <w:rsid w:val="00CC04A1"/>
    <w:rsid w:val="00CD56E1"/>
    <w:rsid w:val="00CE479F"/>
    <w:rsid w:val="00CE6CB5"/>
    <w:rsid w:val="00CF2283"/>
    <w:rsid w:val="00CF301B"/>
    <w:rsid w:val="00CF31DA"/>
    <w:rsid w:val="00CF38B1"/>
    <w:rsid w:val="00D01A7E"/>
    <w:rsid w:val="00D030ED"/>
    <w:rsid w:val="00D05BF6"/>
    <w:rsid w:val="00D0642B"/>
    <w:rsid w:val="00D109F0"/>
    <w:rsid w:val="00D16E3E"/>
    <w:rsid w:val="00D254EF"/>
    <w:rsid w:val="00D2620D"/>
    <w:rsid w:val="00D27EB9"/>
    <w:rsid w:val="00D36465"/>
    <w:rsid w:val="00D4086E"/>
    <w:rsid w:val="00D52FCE"/>
    <w:rsid w:val="00D66441"/>
    <w:rsid w:val="00D679B5"/>
    <w:rsid w:val="00D730A4"/>
    <w:rsid w:val="00D74051"/>
    <w:rsid w:val="00D75288"/>
    <w:rsid w:val="00D81FA9"/>
    <w:rsid w:val="00D8234C"/>
    <w:rsid w:val="00D829AA"/>
    <w:rsid w:val="00D82E76"/>
    <w:rsid w:val="00D850B8"/>
    <w:rsid w:val="00D868EA"/>
    <w:rsid w:val="00D923CB"/>
    <w:rsid w:val="00D92ACC"/>
    <w:rsid w:val="00D9394F"/>
    <w:rsid w:val="00DA06D4"/>
    <w:rsid w:val="00DA6565"/>
    <w:rsid w:val="00DA7216"/>
    <w:rsid w:val="00DB0B24"/>
    <w:rsid w:val="00DB12D4"/>
    <w:rsid w:val="00DB37FA"/>
    <w:rsid w:val="00DB5B4D"/>
    <w:rsid w:val="00DC0E51"/>
    <w:rsid w:val="00DC27EB"/>
    <w:rsid w:val="00DD09C1"/>
    <w:rsid w:val="00DD45F7"/>
    <w:rsid w:val="00DD4CCD"/>
    <w:rsid w:val="00DD5492"/>
    <w:rsid w:val="00DD6B58"/>
    <w:rsid w:val="00DE00B0"/>
    <w:rsid w:val="00DE0545"/>
    <w:rsid w:val="00DE4B6C"/>
    <w:rsid w:val="00DE6F3E"/>
    <w:rsid w:val="00DE7DB6"/>
    <w:rsid w:val="00DF276D"/>
    <w:rsid w:val="00E01108"/>
    <w:rsid w:val="00E019B9"/>
    <w:rsid w:val="00E055A7"/>
    <w:rsid w:val="00E05C89"/>
    <w:rsid w:val="00E065D1"/>
    <w:rsid w:val="00E069CE"/>
    <w:rsid w:val="00E134BD"/>
    <w:rsid w:val="00E1624C"/>
    <w:rsid w:val="00E16594"/>
    <w:rsid w:val="00E16D74"/>
    <w:rsid w:val="00E205A8"/>
    <w:rsid w:val="00E316A9"/>
    <w:rsid w:val="00E3401E"/>
    <w:rsid w:val="00E370F3"/>
    <w:rsid w:val="00E53C05"/>
    <w:rsid w:val="00E659D0"/>
    <w:rsid w:val="00E65FE1"/>
    <w:rsid w:val="00E734A7"/>
    <w:rsid w:val="00E8054C"/>
    <w:rsid w:val="00E8558D"/>
    <w:rsid w:val="00E86B9A"/>
    <w:rsid w:val="00E9401F"/>
    <w:rsid w:val="00E94A0F"/>
    <w:rsid w:val="00E95316"/>
    <w:rsid w:val="00EA3810"/>
    <w:rsid w:val="00EB10AE"/>
    <w:rsid w:val="00EB228C"/>
    <w:rsid w:val="00EB5BB9"/>
    <w:rsid w:val="00EB7738"/>
    <w:rsid w:val="00EC30A2"/>
    <w:rsid w:val="00EC7239"/>
    <w:rsid w:val="00ED07A9"/>
    <w:rsid w:val="00ED3949"/>
    <w:rsid w:val="00ED7A92"/>
    <w:rsid w:val="00EE6DC9"/>
    <w:rsid w:val="00EE7588"/>
    <w:rsid w:val="00EF5275"/>
    <w:rsid w:val="00F07941"/>
    <w:rsid w:val="00F10CC6"/>
    <w:rsid w:val="00F17C17"/>
    <w:rsid w:val="00F22C37"/>
    <w:rsid w:val="00F30601"/>
    <w:rsid w:val="00F32B09"/>
    <w:rsid w:val="00F340BF"/>
    <w:rsid w:val="00F34721"/>
    <w:rsid w:val="00F37FBC"/>
    <w:rsid w:val="00F41C94"/>
    <w:rsid w:val="00F5001F"/>
    <w:rsid w:val="00F5358E"/>
    <w:rsid w:val="00F5627D"/>
    <w:rsid w:val="00F6062A"/>
    <w:rsid w:val="00F61422"/>
    <w:rsid w:val="00F61EAF"/>
    <w:rsid w:val="00F62052"/>
    <w:rsid w:val="00F64550"/>
    <w:rsid w:val="00F72D4F"/>
    <w:rsid w:val="00F7433D"/>
    <w:rsid w:val="00F812DC"/>
    <w:rsid w:val="00F850DE"/>
    <w:rsid w:val="00F864EE"/>
    <w:rsid w:val="00F87EA5"/>
    <w:rsid w:val="00F930D4"/>
    <w:rsid w:val="00F947F1"/>
    <w:rsid w:val="00FB1449"/>
    <w:rsid w:val="00FB70CB"/>
    <w:rsid w:val="00FC5FC9"/>
    <w:rsid w:val="00FD3C44"/>
    <w:rsid w:val="00FD69EF"/>
    <w:rsid w:val="00FD7E7D"/>
    <w:rsid w:val="00FE4624"/>
    <w:rsid w:val="00FE6BCE"/>
    <w:rsid w:val="00FE745D"/>
    <w:rsid w:val="00FF314D"/>
    <w:rsid w:val="3409539C"/>
    <w:rsid w:val="600402D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4E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F864EE"/>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F864EE"/>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F864E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864EE"/>
    <w:rPr>
      <w:b/>
      <w:bCs/>
    </w:rPr>
  </w:style>
  <w:style w:type="character" w:customStyle="1" w:styleId="Char0">
    <w:name w:val="页眉 Char"/>
    <w:basedOn w:val="a0"/>
    <w:link w:val="a4"/>
    <w:uiPriority w:val="99"/>
    <w:semiHidden/>
    <w:qFormat/>
    <w:rsid w:val="00F864EE"/>
    <w:rPr>
      <w:sz w:val="18"/>
      <w:szCs w:val="18"/>
    </w:rPr>
  </w:style>
  <w:style w:type="character" w:customStyle="1" w:styleId="Char">
    <w:name w:val="页脚 Char"/>
    <w:basedOn w:val="a0"/>
    <w:link w:val="a3"/>
    <w:uiPriority w:val="99"/>
    <w:semiHidden/>
    <w:rsid w:val="00F864EE"/>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007939DB-B5CD-467D-B528-B944BCAC797A}">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7</Pages>
  <Words>503</Words>
  <Characters>2872</Characters>
  <Application>Microsoft Office Word</Application>
  <DocSecurity>0</DocSecurity>
  <Lines>23</Lines>
  <Paragraphs>6</Paragraphs>
  <ScaleCrop>false</ScaleCrop>
  <Company/>
  <LinksUpToDate>false</LinksUpToDate>
  <CharactersWithSpaces>3369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cp:revision>
  <cp:lastPrinted>2021-03-12T03:36:00Z</cp:lastPrinted>
  <dcterms:created xsi:type="dcterms:W3CDTF">2021-03-12T05:52:00Z</dcterms:created>
  <dcterms:modified xsi:type="dcterms:W3CDTF">2021-03-18T09:34:00Z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