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881647"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 w14:paraId="69967745">
      <w:pPr>
        <w:pStyle w:val="4"/>
        <w:rPr>
          <w:rFonts w:hint="default"/>
          <w:lang w:val="en-US" w:eastAsia="zh-CN"/>
        </w:rPr>
      </w:pPr>
    </w:p>
    <w:p w14:paraId="7383DA02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威海市“我和我的教育伙伴”</w:t>
      </w:r>
    </w:p>
    <w:p w14:paraId="799B8AD7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幼儿园优秀游戏活动案例拟推荐名单</w:t>
      </w:r>
    </w:p>
    <w:p w14:paraId="585D0A6C"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7"/>
        <w:tblW w:w="10364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4"/>
        <w:gridCol w:w="2556"/>
        <w:gridCol w:w="1232"/>
        <w:gridCol w:w="793"/>
        <w:gridCol w:w="3954"/>
        <w:gridCol w:w="1335"/>
      </w:tblGrid>
      <w:tr w14:paraId="453246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  <w:jc w:val="center"/>
        </w:trPr>
        <w:tc>
          <w:tcPr>
            <w:tcW w:w="494" w:type="dxa"/>
            <w:noWrap w:val="0"/>
            <w:vAlign w:val="center"/>
          </w:tcPr>
          <w:p w14:paraId="395B1EFB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2556" w:type="dxa"/>
            <w:noWrap w:val="0"/>
            <w:vAlign w:val="center"/>
          </w:tcPr>
          <w:p w14:paraId="5C06F314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案例名称</w:t>
            </w:r>
          </w:p>
        </w:tc>
        <w:tc>
          <w:tcPr>
            <w:tcW w:w="1232" w:type="dxa"/>
            <w:noWrap w:val="0"/>
            <w:vAlign w:val="center"/>
          </w:tcPr>
          <w:p w14:paraId="49776B38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申报人</w:t>
            </w:r>
          </w:p>
        </w:tc>
        <w:tc>
          <w:tcPr>
            <w:tcW w:w="793" w:type="dxa"/>
            <w:noWrap w:val="0"/>
            <w:vAlign w:val="center"/>
          </w:tcPr>
          <w:p w14:paraId="3ED4E2F0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适用班级</w:t>
            </w:r>
          </w:p>
        </w:tc>
        <w:tc>
          <w:tcPr>
            <w:tcW w:w="3954" w:type="dxa"/>
            <w:noWrap w:val="0"/>
            <w:vAlign w:val="center"/>
          </w:tcPr>
          <w:p w14:paraId="0DF981D2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申报园所</w:t>
            </w:r>
          </w:p>
        </w:tc>
        <w:tc>
          <w:tcPr>
            <w:tcW w:w="1335" w:type="dxa"/>
            <w:noWrap w:val="0"/>
            <w:vAlign w:val="center"/>
          </w:tcPr>
          <w:p w14:paraId="37E0AF8A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类别(城区/镇区/乡村)</w:t>
            </w:r>
          </w:p>
        </w:tc>
      </w:tr>
      <w:tr w14:paraId="66A302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  <w:jc w:val="center"/>
        </w:trPr>
        <w:tc>
          <w:tcPr>
            <w:tcW w:w="494" w:type="dxa"/>
            <w:noWrap w:val="0"/>
            <w:vAlign w:val="center"/>
          </w:tcPr>
          <w:p w14:paraId="7DB48538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2556" w:type="dxa"/>
            <w:noWrap w:val="0"/>
            <w:vAlign w:val="center"/>
          </w:tcPr>
          <w:p w14:paraId="6E121DBC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车轮滚画升级记</w:t>
            </w:r>
          </w:p>
        </w:tc>
        <w:tc>
          <w:tcPr>
            <w:tcW w:w="1232" w:type="dxa"/>
            <w:noWrap w:val="0"/>
            <w:vAlign w:val="center"/>
          </w:tcPr>
          <w:p w14:paraId="7EE7AFC3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颜婧</w:t>
            </w:r>
          </w:p>
          <w:p w14:paraId="78EF51CA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康潇</w:t>
            </w:r>
          </w:p>
          <w:p w14:paraId="4F1B94D4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曲永莲</w:t>
            </w:r>
          </w:p>
        </w:tc>
        <w:tc>
          <w:tcPr>
            <w:tcW w:w="793" w:type="dxa"/>
            <w:noWrap w:val="0"/>
            <w:vAlign w:val="center"/>
          </w:tcPr>
          <w:p w14:paraId="45A2D0FD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中班</w:t>
            </w:r>
          </w:p>
        </w:tc>
        <w:tc>
          <w:tcPr>
            <w:tcW w:w="3954" w:type="dxa"/>
            <w:noWrap w:val="0"/>
            <w:vAlign w:val="center"/>
          </w:tcPr>
          <w:p w14:paraId="139B724F">
            <w:pPr>
              <w:pStyle w:val="3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威海市文登区泽库镇中心幼儿园</w:t>
            </w:r>
          </w:p>
        </w:tc>
        <w:tc>
          <w:tcPr>
            <w:tcW w:w="1335" w:type="dxa"/>
            <w:noWrap w:val="0"/>
            <w:vAlign w:val="center"/>
          </w:tcPr>
          <w:p w14:paraId="00BA6622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镇区</w:t>
            </w:r>
          </w:p>
        </w:tc>
      </w:tr>
      <w:tr w14:paraId="528271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  <w:jc w:val="center"/>
        </w:trPr>
        <w:tc>
          <w:tcPr>
            <w:tcW w:w="494" w:type="dxa"/>
            <w:noWrap w:val="0"/>
            <w:vAlign w:val="center"/>
          </w:tcPr>
          <w:p w14:paraId="6EB77DB5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2556" w:type="dxa"/>
            <w:noWrap w:val="0"/>
            <w:vAlign w:val="center"/>
          </w:tcPr>
          <w:p w14:paraId="550E777F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旋转起来的秋千</w:t>
            </w:r>
          </w:p>
        </w:tc>
        <w:tc>
          <w:tcPr>
            <w:tcW w:w="1232" w:type="dxa"/>
            <w:noWrap w:val="0"/>
            <w:vAlign w:val="center"/>
          </w:tcPr>
          <w:p w14:paraId="32A4BF12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 xml:space="preserve">李婷 </w:t>
            </w:r>
          </w:p>
          <w:p w14:paraId="4B7C109E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 xml:space="preserve">李文轩 </w:t>
            </w:r>
          </w:p>
          <w:p w14:paraId="1AAA1DF4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 xml:space="preserve">孙美瑜 </w:t>
            </w:r>
          </w:p>
          <w:p w14:paraId="668A03E5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王琳</w:t>
            </w:r>
          </w:p>
        </w:tc>
        <w:tc>
          <w:tcPr>
            <w:tcW w:w="793" w:type="dxa"/>
            <w:noWrap w:val="0"/>
            <w:vAlign w:val="center"/>
          </w:tcPr>
          <w:p w14:paraId="7D8DCC5B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中班</w:t>
            </w:r>
          </w:p>
        </w:tc>
        <w:tc>
          <w:tcPr>
            <w:tcW w:w="3954" w:type="dxa"/>
            <w:noWrap w:val="0"/>
            <w:vAlign w:val="center"/>
          </w:tcPr>
          <w:p w14:paraId="12716372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荣成市观海路幼儿园</w:t>
            </w:r>
          </w:p>
        </w:tc>
        <w:tc>
          <w:tcPr>
            <w:tcW w:w="1335" w:type="dxa"/>
            <w:noWrap w:val="0"/>
            <w:vAlign w:val="center"/>
          </w:tcPr>
          <w:p w14:paraId="7265F3D4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城区</w:t>
            </w:r>
          </w:p>
        </w:tc>
      </w:tr>
      <w:tr w14:paraId="746CC7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  <w:jc w:val="center"/>
        </w:trPr>
        <w:tc>
          <w:tcPr>
            <w:tcW w:w="494" w:type="dxa"/>
            <w:noWrap w:val="0"/>
            <w:vAlign w:val="center"/>
          </w:tcPr>
          <w:p w14:paraId="3974E2CA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2556" w:type="dxa"/>
            <w:noWrap w:val="0"/>
            <w:vAlign w:val="center"/>
          </w:tcPr>
          <w:p w14:paraId="77FFF5A5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三子棋中的智趣生长</w:t>
            </w:r>
          </w:p>
        </w:tc>
        <w:tc>
          <w:tcPr>
            <w:tcW w:w="1232" w:type="dxa"/>
            <w:noWrap w:val="0"/>
            <w:vAlign w:val="center"/>
          </w:tcPr>
          <w:p w14:paraId="59A5BF09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 xml:space="preserve">王心仪  王红妮 </w:t>
            </w:r>
          </w:p>
          <w:p w14:paraId="7CC274E1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 xml:space="preserve">王娟 </w:t>
            </w:r>
          </w:p>
          <w:p w14:paraId="57A9A9BF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李红英</w:t>
            </w:r>
          </w:p>
        </w:tc>
        <w:tc>
          <w:tcPr>
            <w:tcW w:w="793" w:type="dxa"/>
            <w:noWrap w:val="0"/>
            <w:vAlign w:val="center"/>
          </w:tcPr>
          <w:p w14:paraId="56020272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小班</w:t>
            </w:r>
          </w:p>
        </w:tc>
        <w:tc>
          <w:tcPr>
            <w:tcW w:w="3954" w:type="dxa"/>
            <w:noWrap w:val="0"/>
            <w:vAlign w:val="center"/>
          </w:tcPr>
          <w:p w14:paraId="358A3612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乳山市第二实验小学幼儿园</w:t>
            </w:r>
          </w:p>
        </w:tc>
        <w:tc>
          <w:tcPr>
            <w:tcW w:w="1335" w:type="dxa"/>
            <w:noWrap w:val="0"/>
            <w:vAlign w:val="center"/>
          </w:tcPr>
          <w:p w14:paraId="258722EA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城区</w:t>
            </w:r>
          </w:p>
        </w:tc>
      </w:tr>
      <w:tr w14:paraId="6F3FA9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  <w:jc w:val="center"/>
        </w:trPr>
        <w:tc>
          <w:tcPr>
            <w:tcW w:w="494" w:type="dxa"/>
            <w:noWrap w:val="0"/>
            <w:vAlign w:val="center"/>
          </w:tcPr>
          <w:p w14:paraId="6E322C5B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2556" w:type="dxa"/>
            <w:noWrap w:val="0"/>
            <w:vAlign w:val="center"/>
          </w:tcPr>
          <w:p w14:paraId="36F87B66">
            <w:pPr>
              <w:pStyle w:val="4"/>
              <w:spacing w:line="48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浇树遇见“大禹”</w:t>
            </w:r>
          </w:p>
        </w:tc>
        <w:tc>
          <w:tcPr>
            <w:tcW w:w="1232" w:type="dxa"/>
            <w:noWrap w:val="0"/>
            <w:vAlign w:val="center"/>
          </w:tcPr>
          <w:p w14:paraId="10EA8511">
            <w:pPr>
              <w:pStyle w:val="4"/>
              <w:spacing w:line="48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 xml:space="preserve">张璐   </w:t>
            </w:r>
          </w:p>
          <w:p w14:paraId="4906B5BF">
            <w:pPr>
              <w:pStyle w:val="4"/>
              <w:spacing w:line="48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 xml:space="preserve">丛丽  </w:t>
            </w:r>
          </w:p>
          <w:p w14:paraId="7C6E375C">
            <w:pPr>
              <w:pStyle w:val="4"/>
              <w:spacing w:line="48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王佳鑫</w:t>
            </w:r>
          </w:p>
        </w:tc>
        <w:tc>
          <w:tcPr>
            <w:tcW w:w="793" w:type="dxa"/>
            <w:noWrap w:val="0"/>
            <w:vAlign w:val="center"/>
          </w:tcPr>
          <w:p w14:paraId="2147C094">
            <w:pPr>
              <w:pStyle w:val="4"/>
              <w:spacing w:line="48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中班</w:t>
            </w:r>
          </w:p>
        </w:tc>
        <w:tc>
          <w:tcPr>
            <w:tcW w:w="3954" w:type="dxa"/>
            <w:noWrap w:val="0"/>
            <w:vAlign w:val="center"/>
          </w:tcPr>
          <w:p w14:paraId="3B3ECD32">
            <w:pPr>
              <w:pStyle w:val="4"/>
              <w:spacing w:line="48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威海经济技术开发区</w:t>
            </w:r>
          </w:p>
          <w:p w14:paraId="7765C9FE">
            <w:pPr>
              <w:pStyle w:val="4"/>
              <w:spacing w:line="48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皇冠幼儿园</w:t>
            </w:r>
          </w:p>
        </w:tc>
        <w:tc>
          <w:tcPr>
            <w:tcW w:w="1335" w:type="dxa"/>
            <w:noWrap w:val="0"/>
            <w:vAlign w:val="center"/>
          </w:tcPr>
          <w:p w14:paraId="76709720">
            <w:pPr>
              <w:pStyle w:val="4"/>
              <w:spacing w:line="480" w:lineRule="exact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u w:val="none" w:color="auto"/>
                <w:lang w:val="en-US" w:eastAsia="zh-CN" w:bidi="ar-SA"/>
              </w:rPr>
              <w:t>城区</w:t>
            </w:r>
          </w:p>
        </w:tc>
      </w:tr>
    </w:tbl>
    <w:p w14:paraId="6EC9EB4F"/>
    <w:p w14:paraId="78BD0EF7">
      <w:pPr>
        <w:pStyle w:val="4"/>
      </w:pPr>
    </w:p>
    <w:p w14:paraId="58536EC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C6107B5-9575-4DEA-8FAB-3F8AD669C01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1A0F69DF-F203-4993-9BDD-85F886F811CF}"/>
  </w:font>
  <w:font w:name="方正小标宋简体">
    <w:panose1 w:val="02000000000000000000"/>
    <w:charset w:val="86"/>
    <w:family w:val="auto"/>
    <w:pitch w:val="default"/>
    <w:sig w:usb0="800002BF" w:usb1="184F6CF8" w:usb2="00000012" w:usb3="00000000" w:csb0="00160001" w:csb1="12030000"/>
    <w:embedRegular r:id="rId3" w:fontKey="{762B6E59-99CD-4DE3-885D-30F3D9348F00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5985DDD5-5783-4D5C-BA7B-E458A981DE44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FD59A2"/>
    <w:rsid w:val="76FD5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qFormat/>
    <w:uiPriority w:val="99"/>
    <w:pPr>
      <w:spacing w:after="0" w:line="560" w:lineRule="exact"/>
      <w:ind w:left="0" w:leftChars="0" w:firstLine="420" w:firstLineChars="200"/>
    </w:pPr>
    <w:rPr>
      <w:sz w:val="32"/>
      <w:szCs w:val="20"/>
    </w:rPr>
  </w:style>
  <w:style w:type="table" w:customStyle="1" w:styleId="7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2026-07-17T01:47:00Z</dcterms:created>
  <dc:creator>Reset</dc:creator>
  <cp:lastModifiedBy>Reset</cp:lastModifiedBy>
  <dcterms:modified xsi:type="dcterms:W3CDTF">2026-07-17T01:48:13Z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E4B77BAEEAC2402A968BF64141FAB9AA_11</vt:lpwstr>
  </property>
  <property fmtid="{D5CDD505-2E9C-101B-9397-08002B2CF9AE}" pid="4" name="KSOTemplateDocerSaveRecord">
    <vt:lpwstr>eyJoZGlkIjoiMTJhYzcyZjcyZDRlMDVkYjA1MWJkYTE2NjU4Y2QzYTEiLCJ1c2VySWQiOiI0OTAyNDgwNjcifQ==</vt:lpwstr>
  </property>
</Properties>
</file>