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rPr>
          <w:rFonts w:ascii="Times New Roman"/>
          <w:sz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2022年威海市中等职业学校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班主任能力比赛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结果公示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78" w:lineRule="exact"/>
        <w:ind w:left="0" w:leftChars="0" w:right="0" w:firstLine="0" w:firstLineChars="0"/>
        <w:jc w:val="left"/>
        <w:textAlignment w:val="auto"/>
        <w:rPr>
          <w:rFonts w:hint="eastAsia" w:ascii="仿宋_GB2312" w:hAnsi="Times New Roman" w:eastAsia="仿宋_GB2312" w:cs="仿宋_GB2312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firstLine="62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2022年威海市中等职业学校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班主任能力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比赛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eastAsia="zh-CN"/>
        </w:rPr>
        <w:t>决赛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于11月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25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日在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威海市水产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学校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举行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，本次比赛</w:t>
      </w:r>
      <w:r>
        <w:rPr>
          <w:rFonts w:hint="eastAsia" w:ascii="仿宋_GB2312" w:hAnsi="仿宋_GB2312" w:eastAsia="仿宋_GB2312" w:cs="仿宋_GB2312"/>
          <w:sz w:val="32"/>
          <w:szCs w:val="32"/>
        </w:rPr>
        <w:t>共有</w:t>
      </w:r>
      <w:r>
        <w:rPr>
          <w:rFonts w:hint="eastAsia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名选手参加，</w:t>
      </w:r>
      <w:r>
        <w:rPr>
          <w:rFonts w:hint="eastAsia" w:cs="仿宋_GB2312"/>
          <w:sz w:val="32"/>
          <w:szCs w:val="32"/>
          <w:lang w:eastAsia="zh-CN"/>
        </w:rPr>
        <w:t>分为网络初赛和现场决赛两个环节，</w:t>
      </w:r>
      <w:r>
        <w:rPr>
          <w:rFonts w:hint="eastAsia" w:ascii="仿宋_GB2312" w:hAnsi="仿宋_GB2312" w:eastAsia="仿宋_GB2312" w:cs="仿宋_GB2312"/>
          <w:sz w:val="32"/>
          <w:szCs w:val="32"/>
        </w:rPr>
        <w:t>经过</w:t>
      </w:r>
      <w:r>
        <w:rPr>
          <w:rFonts w:hint="eastAsia" w:cs="仿宋_GB2312"/>
          <w:sz w:val="32"/>
          <w:szCs w:val="32"/>
          <w:lang w:eastAsia="zh-CN"/>
        </w:rPr>
        <w:t>专家评委</w:t>
      </w:r>
      <w:r>
        <w:rPr>
          <w:rFonts w:hint="eastAsia" w:ascii="仿宋_GB2312" w:hAnsi="仿宋_GB2312" w:eastAsia="仿宋_GB2312" w:cs="仿宋_GB2312"/>
          <w:sz w:val="32"/>
          <w:szCs w:val="32"/>
        </w:rPr>
        <w:t>评选，最终评选出一等奖</w:t>
      </w:r>
      <w:r>
        <w:rPr>
          <w:rFonts w:hint="eastAsia" w:cs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、二等奖</w:t>
      </w:r>
      <w:r>
        <w:rPr>
          <w:rFonts w:hint="eastAsia" w:cs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、三等奖</w:t>
      </w:r>
      <w:r>
        <w:rPr>
          <w:rFonts w:hint="eastAsia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现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eastAsia="zh-CN"/>
        </w:rPr>
        <w:t>将获奖名单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予以公示（名单见附件），公示期为202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default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9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日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eastAsia="zh-CN"/>
        </w:rPr>
        <w:t>至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日。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left="0" w:right="0" w:firstLine="640"/>
        <w:jc w:val="left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如对公示有异议，</w:t>
      </w:r>
      <w:r>
        <w:rPr>
          <w:rFonts w:hint="eastAsia" w:cs="仿宋_GB2312"/>
          <w:sz w:val="32"/>
          <w:szCs w:val="32"/>
          <w:lang w:eastAsia="zh-CN"/>
        </w:rPr>
        <w:t>请</w:t>
      </w:r>
      <w:r>
        <w:rPr>
          <w:rFonts w:hint="eastAsia" w:ascii="仿宋_GB2312" w:hAnsi="仿宋_GB2312" w:eastAsia="仿宋_GB2312" w:cs="仿宋_GB2312"/>
          <w:sz w:val="32"/>
          <w:szCs w:val="32"/>
        </w:rPr>
        <w:t>以书面形式向威海市教育教学研究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院</w:t>
      </w:r>
      <w:r>
        <w:rPr>
          <w:rFonts w:hint="eastAsia" w:ascii="仿宋_GB2312" w:hAnsi="仿宋_GB2312" w:eastAsia="仿宋_GB2312" w:cs="仿宋_GB2312"/>
          <w:sz w:val="32"/>
          <w:szCs w:val="32"/>
        </w:rPr>
        <w:t>反映</w:t>
      </w:r>
      <w:r>
        <w:rPr>
          <w:rFonts w:hint="eastAsia" w:cs="仿宋_GB2312"/>
          <w:sz w:val="32"/>
          <w:szCs w:val="32"/>
          <w:lang w:eastAsia="zh-CN"/>
        </w:rPr>
        <w:t>，以单位名义反映的须加盖本单位公章，以个人名义反映的应署明真实姓名、联系电话。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left="0" w:right="0" w:firstLine="640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cs="仿宋_GB2312"/>
          <w:sz w:val="32"/>
          <w:szCs w:val="32"/>
          <w:lang w:val="en-US" w:eastAsia="zh-CN"/>
        </w:rPr>
        <w:t>0631-</w:t>
      </w:r>
      <w:r>
        <w:rPr>
          <w:rFonts w:hint="eastAsia" w:ascii="仿宋_GB2312" w:hAnsi="仿宋_GB2312" w:eastAsia="仿宋_GB2312" w:cs="仿宋_GB2312"/>
          <w:sz w:val="32"/>
          <w:szCs w:val="32"/>
        </w:rPr>
        <w:t>58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99606</w:t>
      </w:r>
      <w:r>
        <w:rPr>
          <w:rFonts w:hint="eastAsia" w:cs="仿宋_GB2312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left="1598" w:leftChars="290" w:hanging="960" w:hangingChars="3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bidi="ar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left="1629" w:leftChars="304" w:hanging="960" w:hangingChars="3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eastAsia="zh-CN" w:bidi="ar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附件：2022年</w:t>
      </w:r>
      <w:r>
        <w:rPr>
          <w:rFonts w:ascii="仿宋_GB2312" w:hAnsi="Times New Roman" w:eastAsia="仿宋_GB2312" w:cs="Times New Roman"/>
          <w:sz w:val="32"/>
          <w:szCs w:val="32"/>
          <w:lang w:bidi="ar"/>
        </w:rPr>
        <w:t>威海市中等职业学校</w:t>
      </w:r>
      <w:r>
        <w:rPr>
          <w:rFonts w:hint="eastAsia" w:hAnsi="Times New Roman" w:cs="Times New Roman"/>
          <w:sz w:val="32"/>
          <w:szCs w:val="32"/>
          <w:lang w:eastAsia="zh-CN" w:bidi="ar"/>
        </w:rPr>
        <w:t>班主任能力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 w:bidi="ar"/>
        </w:rPr>
        <w:t>比赛</w:t>
      </w:r>
      <w:r>
        <w:rPr>
          <w:rFonts w:hint="eastAsia" w:hAnsi="Times New Roman" w:cs="Times New Roman"/>
          <w:sz w:val="32"/>
          <w:szCs w:val="32"/>
          <w:lang w:val="en-US" w:eastAsia="zh-CN" w:bidi="ar"/>
        </w:rPr>
        <w:t>拟</w:t>
      </w:r>
      <w:r>
        <w:rPr>
          <w:rFonts w:hint="eastAsia" w:hAnsi="Times New Roman" w:cs="Times New Roman"/>
          <w:sz w:val="32"/>
          <w:szCs w:val="32"/>
          <w:lang w:eastAsia="zh-CN" w:bidi="ar"/>
        </w:rPr>
        <w:t>获奖名单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textAlignment w:val="auto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textAlignment w:val="auto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578" w:lineRule="exact"/>
        <w:ind w:right="440" w:rightChars="200" w:firstLine="0" w:firstLineChars="0"/>
        <w:jc w:val="right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威海市教育教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 w:bidi="ar"/>
        </w:rPr>
        <w:t>学</w:t>
      </w:r>
      <w:r>
        <w:rPr>
          <w:rFonts w:ascii="仿宋_GB2312" w:hAnsi="Times New Roman" w:eastAsia="仿宋_GB2312" w:cs="Times New Roman"/>
          <w:sz w:val="32"/>
          <w:szCs w:val="32"/>
          <w:lang w:bidi="ar"/>
        </w:rPr>
        <w:t>研究院</w:t>
      </w:r>
      <w:r>
        <w:rPr>
          <w:rFonts w:hint="eastAsia" w:hAnsi="Times New Roman" w:cs="Times New Roman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firstLine="6400" w:firstLineChars="2000"/>
        <w:textAlignment w:val="auto"/>
        <w:rPr>
          <w:rFonts w:ascii="仿宋_GB2312" w:hAnsi="Times New Roman" w:eastAsia="仿宋_GB2312" w:cs="Times New Roman"/>
          <w:sz w:val="32"/>
          <w:szCs w:val="32"/>
          <w:lang w:bidi="ar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2</w:t>
      </w:r>
      <w:r>
        <w:rPr>
          <w:rFonts w:ascii="仿宋_GB2312" w:hAnsi="Times New Roman" w:eastAsia="仿宋_GB2312" w:cs="Times New Roman"/>
          <w:sz w:val="32"/>
          <w:szCs w:val="32"/>
          <w:lang w:bidi="ar"/>
        </w:rPr>
        <w:t>022</w:t>
      </w: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年</w:t>
      </w:r>
      <w:r>
        <w:rPr>
          <w:rFonts w:ascii="仿宋_GB2312" w:hAnsi="Times New Roman" w:eastAsia="仿宋_GB2312" w:cs="Times New Roman"/>
          <w:sz w:val="32"/>
          <w:szCs w:val="32"/>
          <w:lang w:bidi="ar"/>
        </w:rPr>
        <w:t>1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 w:bidi="ar"/>
        </w:rPr>
        <w:t>1</w:t>
      </w: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月</w:t>
      </w:r>
      <w:r>
        <w:rPr>
          <w:rFonts w:hint="eastAsia" w:hAnsi="Times New Roman" w:cs="Times New Roman"/>
          <w:sz w:val="32"/>
          <w:szCs w:val="32"/>
          <w:lang w:val="en-US" w:eastAsia="zh-CN" w:bidi="ar"/>
        </w:rPr>
        <w:t>29</w:t>
      </w: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firstLine="5440" w:firstLineChars="1700"/>
        <w:textAlignment w:val="auto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ascii="仿宋_GB2312" w:hAnsi="Times New Roman" w:eastAsia="仿宋_GB2312" w:cs="Times New Roman"/>
          <w:sz w:val="32"/>
          <w:szCs w:val="32"/>
          <w:lang w:bidi="ar"/>
        </w:rPr>
      </w:pPr>
      <w:bookmarkStart w:id="0" w:name="_GoBack"/>
      <w:bookmarkEnd w:id="0"/>
      <w:r>
        <w:rPr>
          <w:rFonts w:hint="eastAsia" w:ascii="黑体" w:hAnsi="黑体" w:eastAsia="黑体" w:cs="黑体"/>
        </w:rPr>
        <w:t>附件</w:t>
      </w:r>
    </w:p>
    <w:p>
      <w:pPr>
        <w:spacing w:line="400" w:lineRule="exact"/>
        <w:ind w:firstLine="5440" w:firstLineChars="1700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spacing w:line="600" w:lineRule="exact"/>
        <w:ind w:right="0"/>
        <w:jc w:val="center"/>
        <w:rPr>
          <w:rFonts w:hint="eastAsia" w:ascii="方正小标宋简体" w:hAnsi="仿宋_GB2312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仿宋_GB2312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  <w:t>2022年威海市中等职业学校</w:t>
      </w:r>
    </w:p>
    <w:p>
      <w:pPr>
        <w:spacing w:line="600" w:lineRule="exact"/>
        <w:ind w:right="0"/>
        <w:jc w:val="center"/>
        <w:rPr>
          <w:rFonts w:hint="eastAsia" w:ascii="方正小标宋简体" w:hAnsi="仿宋_GB2312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仿宋_GB2312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  <w:t>班主任能力比赛</w:t>
      </w:r>
      <w:r>
        <w:rPr>
          <w:rFonts w:hint="eastAsia" w:ascii="方正小标宋简体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  <w:t>拟</w:t>
      </w:r>
      <w:r>
        <w:rPr>
          <w:rFonts w:hint="eastAsia" w:ascii="方正小标宋简体" w:hAnsi="仿宋_GB2312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  <w:t>获奖名单</w:t>
      </w:r>
    </w:p>
    <w:p>
      <w:pPr>
        <w:pStyle w:val="2"/>
        <w:rPr>
          <w:rFonts w:hint="eastAsia"/>
          <w:lang w:val="en-US" w:eastAsia="zh-CN"/>
        </w:rPr>
      </w:pP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4387"/>
        <w:gridCol w:w="20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  <w:t>姓 名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  <w:t>单 位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  <w:t>奖 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殷科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威海市职业中等专业学校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郭清波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威海市体育运动学校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李振桥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山东省威海艺术学校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丁晶晶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乳山市职业中等专业学校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林丽娜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威海市文登区职业中等专业学校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杨海静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威海市卫生学校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许筱鑫</w:t>
            </w:r>
          </w:p>
        </w:tc>
        <w:tc>
          <w:tcPr>
            <w:tcW w:w="4387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山东省文登师范学校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周先燕</w:t>
            </w:r>
          </w:p>
        </w:tc>
        <w:tc>
          <w:tcPr>
            <w:tcW w:w="4387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山东省威海艺术学校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王玉兰</w:t>
            </w:r>
          </w:p>
        </w:tc>
        <w:tc>
          <w:tcPr>
            <w:tcW w:w="4387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文登区职业中等专业学校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关莹</w:t>
            </w:r>
          </w:p>
        </w:tc>
        <w:tc>
          <w:tcPr>
            <w:tcW w:w="4387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山东省威海艺术学校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薛春艳</w:t>
            </w:r>
          </w:p>
        </w:tc>
        <w:tc>
          <w:tcPr>
            <w:tcW w:w="4387" w:type="dxa"/>
            <w:vAlign w:val="bottom"/>
          </w:tcPr>
          <w:p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bottom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威海市文登区职业中等专业学校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 w:bidi="zh-CN"/>
              </w:rPr>
              <w:t>三等奖</w:t>
            </w:r>
          </w:p>
        </w:tc>
      </w:tr>
    </w:tbl>
    <w:p>
      <w:pPr>
        <w:pStyle w:val="2"/>
        <w:jc w:val="both"/>
        <w:rPr>
          <w:rFonts w:hint="eastAsia" w:ascii="仿宋_GB2312" w:hAnsi="仿宋_GB2312" w:eastAsia="仿宋_GB2312" w:cs="仿宋_GB2312"/>
          <w:sz w:val="28"/>
          <w:szCs w:val="22"/>
          <w:lang w:val="en-US" w:eastAsia="zh-CN" w:bidi="zh-CN"/>
        </w:rPr>
      </w:pPr>
    </w:p>
    <w:p>
      <w:pPr>
        <w:spacing w:line="400" w:lineRule="exact"/>
        <w:ind w:firstLine="5440" w:firstLineChars="1700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spacing w:line="400" w:lineRule="exact"/>
        <w:ind w:firstLine="5440" w:firstLineChars="1700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spacing w:before="205"/>
        <w:ind w:right="0"/>
        <w:jc w:val="left"/>
        <w:rPr>
          <w:rFonts w:ascii="Calibri" w:hAnsi="Calibri"/>
          <w:sz w:val="28"/>
        </w:rPr>
      </w:pPr>
    </w:p>
    <w:sectPr>
      <w:pgSz w:w="11910" w:h="16840"/>
      <w:pgMar w:top="1580" w:right="1040" w:bottom="280" w:left="136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FjN2I1MWJiYWNjMjZjYzA2YmUwNjAxMmUwOTgwZTYifQ=="/>
  </w:docVars>
  <w:rsids>
    <w:rsidRoot w:val="00000000"/>
    <w:rsid w:val="00FD4256"/>
    <w:rsid w:val="02962CBE"/>
    <w:rsid w:val="06277DDC"/>
    <w:rsid w:val="0A6F4FCC"/>
    <w:rsid w:val="0A75723F"/>
    <w:rsid w:val="0F205FF3"/>
    <w:rsid w:val="108369EA"/>
    <w:rsid w:val="179E6486"/>
    <w:rsid w:val="19E479B2"/>
    <w:rsid w:val="21EF4612"/>
    <w:rsid w:val="244F47B2"/>
    <w:rsid w:val="274C6389"/>
    <w:rsid w:val="277B2EFC"/>
    <w:rsid w:val="2C9B3AF6"/>
    <w:rsid w:val="32537003"/>
    <w:rsid w:val="34AD3FDA"/>
    <w:rsid w:val="396A2600"/>
    <w:rsid w:val="39FD7F7B"/>
    <w:rsid w:val="3BA4114B"/>
    <w:rsid w:val="43C65871"/>
    <w:rsid w:val="45134DD3"/>
    <w:rsid w:val="457948F8"/>
    <w:rsid w:val="4D6B1641"/>
    <w:rsid w:val="50F95EEA"/>
    <w:rsid w:val="5C7340FD"/>
    <w:rsid w:val="5E707246"/>
    <w:rsid w:val="5F13097A"/>
    <w:rsid w:val="635A5789"/>
    <w:rsid w:val="6E3E7EFD"/>
    <w:rsid w:val="75765187"/>
    <w:rsid w:val="76D20719"/>
    <w:rsid w:val="7B061B43"/>
    <w:rsid w:val="7B736A2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paragraph" w:styleId="4">
    <w:name w:val="heading 1"/>
    <w:basedOn w:val="1"/>
    <w:next w:val="1"/>
    <w:qFormat/>
    <w:uiPriority w:val="1"/>
    <w:pPr>
      <w:ind w:right="209"/>
      <w:jc w:val="center"/>
      <w:outlineLvl w:val="1"/>
    </w:pPr>
    <w:rPr>
      <w:rFonts w:ascii="方正小标宋简体" w:hAnsi="方正小标宋简体" w:eastAsia="方正小标宋简体" w:cs="方正小标宋简体"/>
      <w:sz w:val="44"/>
      <w:szCs w:val="44"/>
      <w:lang w:val="zh-CN" w:eastAsia="zh-CN" w:bidi="zh-CN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ascii="Calibri" w:hAnsi="Calibri" w:eastAsia="宋体"/>
      <w:sz w:val="21"/>
      <w:szCs w:val="24"/>
    </w:rPr>
  </w:style>
  <w:style w:type="paragraph" w:styleId="3">
    <w:name w:val="Body Text Indent"/>
    <w:basedOn w:val="1"/>
    <w:unhideWhenUsed/>
    <w:qFormat/>
    <w:uiPriority w:val="99"/>
    <w:pPr>
      <w:widowControl w:val="0"/>
      <w:spacing w:after="120"/>
      <w:ind w:left="420" w:leftChars="200"/>
    </w:pPr>
    <w:rPr>
      <w:rFonts w:ascii="Calibri" w:hAnsi="Calibri" w:eastAsia="宋体" w:cs="Times New Roman"/>
      <w:sz w:val="21"/>
    </w:rPr>
  </w:style>
  <w:style w:type="paragraph" w:styleId="5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rPr>
      <w:lang w:val="zh-CN" w:eastAsia="zh-CN" w:bidi="zh-CN"/>
    </w:rPr>
  </w:style>
  <w:style w:type="paragraph" w:customStyle="1" w:styleId="11">
    <w:name w:val="Table Paragraph"/>
    <w:basedOn w:val="1"/>
    <w:qFormat/>
    <w:uiPriority w:val="1"/>
    <w:pPr>
      <w:spacing w:before="48"/>
      <w:ind w:left="107"/>
    </w:pPr>
    <w:rPr>
      <w:rFonts w:ascii="仿宋_GB2312" w:hAnsi="仿宋_GB2312" w:eastAsia="仿宋_GB2312" w:cs="仿宋_GB231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494</Words>
  <Characters>531</Characters>
  <TotalTime>12</TotalTime>
  <ScaleCrop>false</ScaleCrop>
  <LinksUpToDate>false</LinksUpToDate>
  <CharactersWithSpaces>544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2021-09-27T01:32:00Z</dcterms:created>
  <dc:creator>liubaofu</dc:creator>
  <cp:lastModifiedBy>Administrator</cp:lastModifiedBy>
  <cp:lastPrinted>2022-11-28T08:22:00Z</cp:lastPrinted>
  <dcterms:modified xsi:type="dcterms:W3CDTF">2022-11-29T05:42:09Z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2021-09-27T00:00:00Z</vt:filetime>
  </property>
  <property fmtid="{D5CDD505-2E9C-101B-9397-08002B2CF9AE}" pid="5" name="KSOProductBuildVer">
    <vt:lpwstr>2052-11.1.0.12763</vt:lpwstr>
  </property>
  <property fmtid="{D5CDD505-2E9C-101B-9397-08002B2CF9AE}" pid="6" name="ICV">
    <vt:lpwstr>19658A218D37426CA16C5E756CF02D48</vt:lpwstr>
  </property>
</Properties>
</file>