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rPr>
          <w:rFonts w:ascii="Times New Roman"/>
          <w:sz w:val="20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2022年威海市中等职业学校</w:t>
      </w:r>
    </w:p>
    <w:p>
      <w:pPr>
        <w:keepNext w:val="0"/>
        <w:keepLines w:val="0"/>
        <w:pageBreakBefore w:val="0"/>
        <w:widowControl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after="0" w:line="578" w:lineRule="exact"/>
        <w:jc w:val="center"/>
        <w:textAlignment w:val="auto"/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</w:pPr>
      <w:r>
        <w:rPr>
          <w:rFonts w:hint="eastAsia" w:ascii="方正小标宋简体" w:hAnsi="方正小标宋简体" w:eastAsia="方正小标宋简体" w:cs="方正小标宋简体"/>
          <w:sz w:val="44"/>
          <w:szCs w:val="44"/>
          <w:lang w:val="en-US" w:eastAsia="zh-CN"/>
        </w:rPr>
        <w:t>青年教师传统教学基本功比赛</w:t>
      </w:r>
      <w:r>
        <w:rPr>
          <w:rFonts w:hint="eastAsia" w:ascii="方正小标宋简体" w:hAnsi="方正小标宋简体" w:eastAsia="方正小标宋简体" w:cs="方正小标宋简体"/>
          <w:bCs/>
          <w:sz w:val="44"/>
          <w:szCs w:val="44"/>
        </w:rPr>
        <w:t>结果公示</w:t>
      </w:r>
    </w:p>
    <w:p>
      <w:pPr>
        <w:pStyle w:val="5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before="0" w:line="578" w:lineRule="exact"/>
        <w:ind w:left="0" w:leftChars="0" w:right="0" w:firstLine="0" w:firstLineChars="0"/>
        <w:jc w:val="left"/>
        <w:textAlignment w:val="auto"/>
        <w:rPr>
          <w:rFonts w:hint="eastAsia" w:ascii="仿宋_GB2312" w:hAnsi="Times New Roman" w:eastAsia="仿宋_GB2312" w:cs="仿宋_GB2312"/>
          <w:kern w:val="0"/>
          <w:sz w:val="32"/>
          <w:szCs w:val="32"/>
          <w:lang w:val="en-US" w:eastAsia="zh-CN" w:bidi="ar-SA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620" w:firstLineChars="200"/>
        <w:textAlignment w:val="auto"/>
        <w:rPr>
          <w:rFonts w:hint="eastAsia" w:ascii="仿宋_GB2312" w:hAnsi="仿宋_GB2312" w:eastAsia="仿宋_GB2312" w:cs="仿宋_GB2312"/>
          <w:kern w:val="2"/>
          <w:sz w:val="32"/>
          <w:szCs w:val="32"/>
          <w:lang w:val="en-US" w:eastAsia="zh-CN" w:bidi="ar"/>
        </w:rPr>
      </w:pP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2022年威海市中等职业学校青年教师传统教学基本功比赛于11月17日在文登区职业中等专业学校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顺利举行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共有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28</w:t>
      </w:r>
      <w:r>
        <w:rPr>
          <w:rFonts w:hint="eastAsia" w:ascii="仿宋_GB2312" w:hAnsi="仿宋_GB2312" w:eastAsia="仿宋_GB2312" w:cs="仿宋_GB2312"/>
          <w:sz w:val="32"/>
          <w:szCs w:val="32"/>
        </w:rPr>
        <w:t>名选手参加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比赛</w:t>
      </w:r>
      <w:r>
        <w:rPr>
          <w:rFonts w:hint="eastAsia" w:ascii="仿宋_GB2312" w:hAnsi="仿宋_GB2312" w:eastAsia="仿宋_GB2312" w:cs="仿宋_GB2312"/>
          <w:sz w:val="32"/>
          <w:szCs w:val="32"/>
        </w:rPr>
        <w:t>，经过</w:t>
      </w:r>
      <w:r>
        <w:rPr>
          <w:rFonts w:hint="eastAsia" w:cs="仿宋_GB2312"/>
          <w:sz w:val="32"/>
          <w:szCs w:val="32"/>
          <w:lang w:eastAsia="zh-CN"/>
        </w:rPr>
        <w:t>专家评委认真公正</w:t>
      </w:r>
      <w:r>
        <w:rPr>
          <w:rFonts w:hint="eastAsia" w:ascii="仿宋_GB2312" w:hAnsi="仿宋_GB2312" w:eastAsia="仿宋_GB2312" w:cs="仿宋_GB2312"/>
          <w:sz w:val="32"/>
          <w:szCs w:val="32"/>
        </w:rPr>
        <w:t>评选，最终评选出一等奖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、二等奖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6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、三等奖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8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名</w:t>
      </w:r>
      <w:r>
        <w:rPr>
          <w:rFonts w:hint="eastAsia" w:ascii="仿宋_GB2312" w:hAnsi="仿宋_GB2312" w:eastAsia="仿宋_GB2312" w:cs="仿宋_GB2312"/>
          <w:sz w:val="32"/>
          <w:szCs w:val="32"/>
        </w:rPr>
        <w:t>。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现予以公示（名单见附件），公示期为202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年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8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eastAsia="zh-CN"/>
        </w:rPr>
        <w:t>至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11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月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hAnsi="宋体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  <w:lang w:val="en-US" w:eastAsia="zh-CN"/>
        </w:rPr>
        <w:t>2</w:t>
      </w:r>
      <w:r>
        <w:rPr>
          <w:rFonts w:hint="eastAsia" w:ascii="仿宋_GB2312" w:hAnsi="宋体" w:eastAsia="仿宋_GB2312" w:cs="仿宋_GB2312"/>
          <w:i w:val="0"/>
          <w:caps w:val="0"/>
          <w:color w:val="000000"/>
          <w:spacing w:val="0"/>
          <w:sz w:val="31"/>
          <w:szCs w:val="31"/>
          <w:shd w:val="clear" w:color="auto" w:fill="FFFFFF"/>
        </w:rPr>
        <w:t>日。</w:t>
      </w:r>
    </w:p>
    <w:p>
      <w:pPr>
        <w:keepNext w:val="0"/>
        <w:keepLines w:val="0"/>
        <w:pageBreakBefore w:val="0"/>
        <w:widowControl/>
        <w:shd w:val="clear" w:color="auto" w:fill="FFFFFF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0" w:right="0" w:firstLine="640"/>
        <w:jc w:val="left"/>
        <w:textAlignment w:val="auto"/>
      </w:pPr>
      <w:r>
        <w:rPr>
          <w:rFonts w:hint="eastAsia" w:ascii="仿宋_GB2312" w:hAnsi="仿宋_GB2312" w:eastAsia="仿宋_GB2312" w:cs="仿宋_GB2312"/>
          <w:sz w:val="32"/>
          <w:szCs w:val="32"/>
        </w:rPr>
        <w:t>如对公示有异议，可以电话或书面形式向威海市教育教学研究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院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职教</w:t>
      </w:r>
      <w:r>
        <w:rPr>
          <w:rFonts w:hint="eastAsia" w:ascii="仿宋_GB2312" w:hAnsi="仿宋_GB2312" w:eastAsia="仿宋_GB2312" w:cs="仿宋_GB2312"/>
          <w:sz w:val="32"/>
          <w:szCs w:val="32"/>
        </w:rPr>
        <w:t>室反映。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0" w:right="0" w:firstLine="640"/>
        <w:textAlignment w:val="auto"/>
        <w:rPr>
          <w:rFonts w:hint="default" w:eastAsia="仿宋_GB2312"/>
          <w:lang w:val="en-US"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</w:rPr>
        <w:t>联系电话：</w:t>
      </w:r>
      <w:r>
        <w:rPr>
          <w:rFonts w:hint="eastAsia" w:cs="仿宋_GB2312"/>
          <w:sz w:val="32"/>
          <w:szCs w:val="32"/>
          <w:lang w:val="en-US" w:eastAsia="zh-CN"/>
        </w:rPr>
        <w:t>0631-</w:t>
      </w:r>
      <w:r>
        <w:rPr>
          <w:rFonts w:hint="eastAsia" w:ascii="仿宋_GB2312" w:hAnsi="仿宋_GB2312" w:eastAsia="仿宋_GB2312" w:cs="仿宋_GB2312"/>
          <w:sz w:val="32"/>
          <w:szCs w:val="32"/>
        </w:rPr>
        <w:t>58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99606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1598" w:leftChars="290" w:hanging="960" w:hangingChars="3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left="1629" w:leftChars="304" w:hanging="960" w:hangingChars="300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eastAsia="zh-CN"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附件：2022年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威海市中等职业学校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 w:bidi="ar"/>
        </w:rPr>
        <w:t>青年教师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  <w:t>传统教学基本功比赛</w:t>
      </w:r>
      <w:r>
        <w:rPr>
          <w:rFonts w:hint="eastAsia" w:hAnsi="Times New Roman" w:cs="Times New Roman"/>
          <w:sz w:val="32"/>
          <w:szCs w:val="32"/>
          <w:lang w:eastAsia="zh-CN" w:bidi="ar"/>
        </w:rPr>
        <w:t>获奖名单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 w:val="0"/>
        <w:autoSpaceDN w:val="0"/>
        <w:bidi w:val="0"/>
        <w:adjustRightInd w:val="0"/>
        <w:snapToGrid w:val="0"/>
        <w:spacing w:before="0" w:line="578" w:lineRule="exact"/>
        <w:ind w:right="440" w:rightChars="200" w:firstLine="0" w:firstLineChars="0"/>
        <w:jc w:val="right"/>
        <w:textAlignment w:val="auto"/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威海市教育教</w:t>
      </w:r>
      <w:r>
        <w:rPr>
          <w:rFonts w:hint="eastAsia" w:ascii="仿宋_GB2312" w:hAnsi="Times New Roman" w:eastAsia="仿宋_GB2312" w:cs="Times New Roman"/>
          <w:sz w:val="32"/>
          <w:szCs w:val="32"/>
          <w:lang w:eastAsia="zh-CN" w:bidi="ar"/>
        </w:rPr>
        <w:t>学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研究院</w:t>
      </w:r>
      <w:r>
        <w:rPr>
          <w:rFonts w:hint="eastAsia" w:hAnsi="Times New Roman" w:cs="Times New Roman"/>
          <w:sz w:val="32"/>
          <w:szCs w:val="32"/>
          <w:lang w:val="en-US" w:eastAsia="zh-CN" w:bidi="ar"/>
        </w:rPr>
        <w:t xml:space="preserve"> 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6400" w:firstLineChars="2000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2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022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年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月</w:t>
      </w:r>
      <w:r>
        <w:rPr>
          <w:rFonts w:ascii="仿宋_GB2312" w:hAnsi="Times New Roman" w:eastAsia="仿宋_GB2312" w:cs="Times New Roman"/>
          <w:sz w:val="32"/>
          <w:szCs w:val="32"/>
          <w:lang w:bidi="ar"/>
        </w:rPr>
        <w:t>1</w:t>
      </w:r>
      <w:r>
        <w:rPr>
          <w:rFonts w:hint="eastAsia" w:ascii="仿宋_GB2312" w:hAnsi="Times New Roman" w:eastAsia="仿宋_GB2312" w:cs="Times New Roman"/>
          <w:sz w:val="32"/>
          <w:szCs w:val="32"/>
          <w:lang w:val="en-US" w:eastAsia="zh-CN" w:bidi="ar"/>
        </w:rPr>
        <w:t>8</w:t>
      </w:r>
      <w:r>
        <w:rPr>
          <w:rFonts w:hint="eastAsia" w:ascii="仿宋_GB2312" w:hAnsi="Times New Roman" w:eastAsia="仿宋_GB2312" w:cs="Times New Roman"/>
          <w:sz w:val="32"/>
          <w:szCs w:val="32"/>
          <w:lang w:bidi="ar"/>
        </w:rPr>
        <w:t>日</w:t>
      </w:r>
    </w:p>
    <w:p>
      <w:pPr>
        <w:keepNext w:val="0"/>
        <w:keepLines w:val="0"/>
        <w:pageBreakBefore w:val="0"/>
        <w:kinsoku/>
        <w:wordWrap/>
        <w:overflowPunct/>
        <w:topLinePunct w:val="0"/>
        <w:bidi w:val="0"/>
        <w:adjustRightInd/>
        <w:snapToGrid w:val="0"/>
        <w:spacing w:before="0" w:line="578" w:lineRule="exact"/>
        <w:ind w:firstLine="5440" w:firstLineChars="1700"/>
        <w:textAlignment w:val="auto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hint="eastAsia" w:ascii="黑体" w:hAnsi="黑体" w:eastAsia="黑体" w:cs="黑体"/>
        </w:rPr>
      </w:pPr>
    </w:p>
    <w:p>
      <w:pPr>
        <w:pStyle w:val="5"/>
        <w:spacing w:before="54"/>
        <w:rPr>
          <w:rFonts w:ascii="仿宋_GB2312" w:hAnsi="Times New Roman" w:eastAsia="仿宋_GB2312" w:cs="Times New Roman"/>
          <w:sz w:val="32"/>
          <w:szCs w:val="32"/>
          <w:lang w:bidi="ar"/>
        </w:rPr>
      </w:pPr>
      <w:bookmarkStart w:id="0" w:name="_GoBack"/>
      <w:bookmarkEnd w:id="0"/>
      <w:r>
        <w:rPr>
          <w:rFonts w:hint="eastAsia" w:ascii="黑体" w:hAnsi="黑体" w:eastAsia="黑体" w:cs="黑体"/>
        </w:rPr>
        <w:t>附件</w:t>
      </w: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line="600" w:lineRule="exact"/>
        <w:ind w:right="0"/>
        <w:jc w:val="center"/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2022年威海市中等职业学校</w:t>
      </w:r>
    </w:p>
    <w:p>
      <w:pPr>
        <w:spacing w:line="600" w:lineRule="exact"/>
        <w:ind w:right="0"/>
        <w:jc w:val="center"/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</w:pPr>
      <w:r>
        <w:rPr>
          <w:rFonts w:hint="eastAsia" w:ascii="方正小标宋简体" w:hAnsi="仿宋_GB2312" w:eastAsia="方正小标宋简体" w:cs="仿宋_GB2312"/>
          <w:b w:val="0"/>
          <w:bCs w:val="0"/>
          <w:kern w:val="2"/>
          <w:sz w:val="44"/>
          <w:szCs w:val="44"/>
          <w:lang w:val="en-US" w:eastAsia="zh-CN" w:bidi="ar-SA"/>
        </w:rPr>
        <w:t>青年教师传统教学基本功比赛获奖名单</w:t>
      </w:r>
    </w:p>
    <w:p>
      <w:pPr>
        <w:pStyle w:val="2"/>
        <w:rPr>
          <w:rFonts w:hint="eastAsia"/>
          <w:lang w:val="en-US" w:eastAsia="zh-CN"/>
        </w:rPr>
      </w:pPr>
    </w:p>
    <w:tbl>
      <w:tblPr>
        <w:tblStyle w:val="7"/>
        <w:tblW w:w="8522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093"/>
        <w:gridCol w:w="4387"/>
        <w:gridCol w:w="204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姓 名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单 位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</w:pPr>
            <w:r>
              <w:rPr>
                <w:rFonts w:hint="eastAsia" w:ascii="黑体" w:hAnsi="黑体" w:eastAsia="黑体" w:cs="黑体"/>
                <w:sz w:val="28"/>
                <w:szCs w:val="22"/>
                <w:lang w:val="en-US" w:eastAsia="zh-CN" w:bidi="zh-CN"/>
              </w:rPr>
              <w:t>奖 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马劼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山东省文登师范学校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林丽娜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陈琳琳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威海市水产学校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一等奖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谭媛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孙明辉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韩雅琴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王丽珍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威海市教育教学研究院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卢祉纬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李鑫鑫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二等奖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姚婷婷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威海市文登区职业中等专业学校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董雪静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张兰君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山东省文登师范学校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张丽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山东省威海艺术学校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刘健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威海市体育运动学校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陈鹏超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李晓濛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2093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毕凌竹</w:t>
            </w:r>
          </w:p>
        </w:tc>
        <w:tc>
          <w:tcPr>
            <w:tcW w:w="4387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威海市职业中等专业学校</w:t>
            </w:r>
          </w:p>
        </w:tc>
        <w:tc>
          <w:tcPr>
            <w:tcW w:w="2042" w:type="dxa"/>
            <w:vAlign w:val="center"/>
          </w:tcPr>
          <w:p>
            <w:pPr>
              <w:pStyle w:val="2"/>
              <w:ind w:left="0" w:lef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</w:pPr>
            <w:r>
              <w:rPr>
                <w:rFonts w:hint="eastAsia" w:asciiTheme="minorEastAsia" w:hAnsiTheme="minorEastAsia" w:eastAsiaTheme="minorEastAsia" w:cstheme="minorEastAsia"/>
                <w:sz w:val="24"/>
                <w:szCs w:val="24"/>
                <w:lang w:val="en-US" w:eastAsia="zh-CN" w:bidi="zh-CN"/>
              </w:rPr>
              <w:t>三等奖</w:t>
            </w:r>
          </w:p>
        </w:tc>
      </w:tr>
    </w:tbl>
    <w:p>
      <w:pPr>
        <w:pStyle w:val="2"/>
        <w:jc w:val="both"/>
        <w:rPr>
          <w:rFonts w:hint="eastAsia" w:ascii="仿宋_GB2312" w:hAnsi="仿宋_GB2312" w:eastAsia="仿宋_GB2312" w:cs="仿宋_GB2312"/>
          <w:sz w:val="28"/>
          <w:szCs w:val="22"/>
          <w:lang w:val="en-US" w:eastAsia="zh-CN" w:bidi="zh-CN"/>
        </w:rPr>
      </w:pP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line="400" w:lineRule="exact"/>
        <w:ind w:firstLine="5440" w:firstLineChars="1700"/>
        <w:rPr>
          <w:rFonts w:ascii="仿宋_GB2312" w:hAnsi="Times New Roman" w:eastAsia="仿宋_GB2312" w:cs="Times New Roman"/>
          <w:sz w:val="32"/>
          <w:szCs w:val="32"/>
          <w:lang w:bidi="ar"/>
        </w:rPr>
      </w:pPr>
    </w:p>
    <w:p>
      <w:pPr>
        <w:spacing w:before="205"/>
        <w:ind w:right="0"/>
        <w:jc w:val="left"/>
        <w:rPr>
          <w:rFonts w:ascii="Calibri" w:hAnsi="Calibri"/>
          <w:sz w:val="28"/>
        </w:rPr>
      </w:pPr>
    </w:p>
    <w:sectPr>
      <w:pgSz w:w="11910" w:h="16840"/>
      <w:pgMar w:top="1580" w:right="1040" w:bottom="280" w:left="1360" w:header="720" w:footer="720" w:gutter="0"/>
      <w:cols w:space="720" w:num="1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endnote w:type="separator" w:id="0">
    <w:p>
      <w:pPr>
        <w:spacing w:line="240" w:lineRule="auto"/>
      </w:pPr>
      <w:r>
        <w:separator/>
      </w:r>
    </w:p>
  </w:endnote>
  <w:endnote w:type="continuationSeparator" w:id="1">
    <w:p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AFF" w:usb1="C0007841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小标宋简体">
    <w:altName w:val="黑体"/>
    <w:panose1 w:val="02010601030101010101"/>
    <w:charset w:val="86"/>
    <w:family w:val="auto"/>
    <w:pitch w:val="default"/>
    <w:sig w:usb0="00000000" w:usb1="00000000" w:usb2="00000000" w:usb3="00000000" w:csb0="00040000" w:csb1="00000000"/>
  </w:font>
  <w:font w:name="Calibri">
    <w:panose1 w:val="020F0502020204030204"/>
    <w:charset w:val="86"/>
    <w:family w:val="swiss"/>
    <w:pitch w:val="default"/>
    <w:sig w:usb0="E00002FF" w:usb1="4000ACFF" w:usb2="00000001" w:usb3="00000000" w:csb0="2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5="http://schemas.microsoft.com/office/word/2012/wordml" xmlns:w10="urn:schemas-microsoft-com:office:word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footnote w:type="separator" w:id="0">
    <w:p>
      <w:pPr>
        <w:spacing w:before="0" w:after="0" w:line="240" w:lineRule="auto"/>
      </w:pPr>
      <w:r>
        <w:separator/>
      </w:r>
    </w:p>
  </w:footnote>
  <w:footnote w:type="continuationSeparator" w:id="1">
    <w:p>
      <w:pPr>
        <w:spacing w:before="0"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bordersDoNotSurroundHeader w:val="0"/>
  <w:bordersDoNotSurroundFooter w:val="0"/>
  <w:documentProtection w:enforcement="0"/>
  <w:defaultTabStop w:val="720"/>
  <w:drawingGridHorizontalSpacing w:val="110"/>
  <w:displayHorizontalDrawingGridEvery w:val="1"/>
  <w:displayVerticalDrawingGridEvery w:val="1"/>
  <w:noPunctuationKerning w:val="1"/>
  <w:characterSpacingControl w:val="doNotCompress"/>
  <w:footnotePr>
    <w:footnote w:id="0"/>
    <w:footnote w:id="1"/>
  </w:footnotePr>
  <w:endnotePr>
    <w:endnote w:id="0"/>
    <w:endnote w:id="1"/>
  </w:endnotePr>
  <w:compat>
    <w:ulTrailSpace/>
    <w:doNotExpandShiftReturn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MmFjN2I1MWJiYWNjMjZjYzA2YmUwNjAxMmUwOTgwZTYifQ=="/>
  </w:docVars>
  <w:rsids>
    <w:rsidRoot w:val="00000000"/>
    <w:rsid w:val="02962CBE"/>
    <w:rsid w:val="06277DDC"/>
    <w:rsid w:val="0A6F4FCC"/>
    <w:rsid w:val="0F205FF3"/>
    <w:rsid w:val="179E6486"/>
    <w:rsid w:val="21EF4612"/>
    <w:rsid w:val="274C6389"/>
    <w:rsid w:val="32537003"/>
    <w:rsid w:val="34AD3FDA"/>
    <w:rsid w:val="396A2600"/>
    <w:rsid w:val="39FD7F7B"/>
    <w:rsid w:val="3BA4114B"/>
    <w:rsid w:val="4C986591"/>
    <w:rsid w:val="5E707246"/>
    <w:rsid w:val="6E3E7EFD"/>
    <w:rsid w:val="75765187"/>
    <w:rsid w:val="7B736A22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1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qFormat="1"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qFormat="1"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iPriority="1" w:name="Default Paragraph Font"/>
    <w:lsdException w:qFormat="1" w:unhideWhenUsed="0" w:uiPriority="1" w:semiHidden="0" w:name="Body Text"/>
    <w:lsdException w:qFormat="1" w:uiPriority="99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1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1"/>
    <w:pPr>
      <w:widowControl w:val="0"/>
      <w:autoSpaceDE w:val="0"/>
      <w:autoSpaceDN w:val="0"/>
      <w:spacing w:before="0" w:after="0" w:line="240" w:lineRule="auto"/>
      <w:ind w:left="0" w:right="0"/>
      <w:jc w:val="left"/>
    </w:pPr>
    <w:rPr>
      <w:rFonts w:ascii="仿宋_GB2312" w:hAnsi="仿宋_GB2312" w:eastAsia="仿宋_GB2312" w:cs="仿宋_GB2312"/>
      <w:sz w:val="22"/>
      <w:szCs w:val="22"/>
      <w:lang w:val="zh-CN" w:eastAsia="zh-CN" w:bidi="zh-CN"/>
    </w:rPr>
  </w:style>
  <w:style w:type="paragraph" w:styleId="4">
    <w:name w:val="heading 1"/>
    <w:basedOn w:val="1"/>
    <w:next w:val="1"/>
    <w:qFormat/>
    <w:uiPriority w:val="1"/>
    <w:pPr>
      <w:ind w:right="209"/>
      <w:jc w:val="center"/>
      <w:outlineLvl w:val="1"/>
    </w:pPr>
    <w:rPr>
      <w:rFonts w:ascii="方正小标宋简体" w:hAnsi="方正小标宋简体" w:eastAsia="方正小标宋简体" w:cs="方正小标宋简体"/>
      <w:sz w:val="44"/>
      <w:szCs w:val="44"/>
      <w:lang w:val="zh-CN" w:eastAsia="zh-CN" w:bidi="zh-CN"/>
    </w:rPr>
  </w:style>
  <w:style w:type="character" w:default="1" w:styleId="8">
    <w:name w:val="Default Paragraph Font"/>
    <w:semiHidden/>
    <w:unhideWhenUsed/>
    <w:qFormat/>
    <w:uiPriority w:val="1"/>
  </w:style>
  <w:style w:type="table" w:default="1" w:styleId="6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First Indent 2"/>
    <w:basedOn w:val="3"/>
    <w:qFormat/>
    <w:uiPriority w:val="0"/>
    <w:pPr>
      <w:ind w:firstLine="420" w:firstLineChars="200"/>
    </w:pPr>
    <w:rPr>
      <w:rFonts w:ascii="Calibri" w:hAnsi="Calibri" w:eastAsia="宋体"/>
      <w:sz w:val="21"/>
      <w:szCs w:val="24"/>
    </w:rPr>
  </w:style>
  <w:style w:type="paragraph" w:styleId="3">
    <w:name w:val="Body Text Indent"/>
    <w:basedOn w:val="1"/>
    <w:unhideWhenUsed/>
    <w:qFormat/>
    <w:uiPriority w:val="99"/>
    <w:pPr>
      <w:widowControl w:val="0"/>
      <w:spacing w:after="120"/>
      <w:ind w:left="420" w:leftChars="200"/>
    </w:pPr>
    <w:rPr>
      <w:rFonts w:ascii="Calibri" w:hAnsi="Calibri" w:eastAsia="宋体" w:cs="Times New Roman"/>
      <w:sz w:val="21"/>
    </w:rPr>
  </w:style>
  <w:style w:type="paragraph" w:styleId="5">
    <w:name w:val="Body Text"/>
    <w:basedOn w:val="1"/>
    <w:qFormat/>
    <w:uiPriority w:val="1"/>
    <w:rPr>
      <w:rFonts w:ascii="仿宋_GB2312" w:hAnsi="仿宋_GB2312" w:eastAsia="仿宋_GB2312" w:cs="仿宋_GB2312"/>
      <w:sz w:val="32"/>
      <w:szCs w:val="32"/>
      <w:lang w:val="zh-CN" w:eastAsia="zh-CN" w:bidi="zh-CN"/>
    </w:rPr>
  </w:style>
  <w:style w:type="table" w:styleId="7">
    <w:name w:val="Table Grid"/>
    <w:basedOn w:val="6"/>
    <w:qFormat/>
    <w:uiPriority w:val="0"/>
    <w:pPr>
      <w:widowControl w:val="0"/>
      <w:jc w:val="both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customStyle="1" w:styleId="9">
    <w:name w:val="Table Normal"/>
    <w:semiHidden/>
    <w:unhideWhenUsed/>
    <w:qFormat/>
    <w:uiPriority w:val="2"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10">
    <w:name w:val="List Paragraph"/>
    <w:basedOn w:val="1"/>
    <w:qFormat/>
    <w:uiPriority w:val="1"/>
    <w:rPr>
      <w:lang w:val="zh-CN" w:eastAsia="zh-CN" w:bidi="zh-CN"/>
    </w:rPr>
  </w:style>
  <w:style w:type="paragraph" w:customStyle="1" w:styleId="11">
    <w:name w:val="Table Paragraph"/>
    <w:basedOn w:val="1"/>
    <w:qFormat/>
    <w:uiPriority w:val="1"/>
    <w:pPr>
      <w:spacing w:before="48"/>
      <w:ind w:left="107"/>
    </w:pPr>
    <w:rPr>
      <w:rFonts w:ascii="仿宋_GB2312" w:hAnsi="仿宋_GB2312" w:eastAsia="仿宋_GB2312" w:cs="仿宋_GB2312"/>
      <w:lang w:val="zh-CN" w:eastAsia="zh-CN" w:bidi="zh-CN"/>
    </w:rPr>
  </w:style>
</w:styles>
</file>

<file path=word/_rels/document.xml.rels><?xml version="1.0" encoding="UTF-8" standalone="yes"?>
<Relationships xmlns="http://schemas.openxmlformats.org/package/2006/relationships"><Relationship Id="rId6" Type="http://schemas.openxmlformats.org/officeDocument/2006/relationships/fontTable" Target="fontTable.xml"/><Relationship Id="rId5" Type="http://schemas.openxmlformats.org/officeDocument/2006/relationships/theme" Target="theme/theme1.xml"/><Relationship Id="rId4" Type="http://schemas.openxmlformats.org/officeDocument/2006/relationships/endnotes" Target="endnotes.xml"/><Relationship Id="rId3" Type="http://schemas.openxmlformats.org/officeDocument/2006/relationships/footnotes" Target="footnotes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2</Pages>
  <Words>567</Words>
  <Characters>605</Characters>
  <TotalTime>7</TotalTime>
  <ScaleCrop>false</ScaleCrop>
  <LinksUpToDate>false</LinksUpToDate>
  <CharactersWithSpaces>620</CharactersWithSpaces>
  <Application>WPS Office_11.1.0.12763_F1E327BC-269C-435d-A152-05C5408002CA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2021-09-27T01:32:00Z</dcterms:created>
  <dc:creator>liubaofu</dc:creator>
  <cp:lastModifiedBy>Administrator</cp:lastModifiedBy>
  <cp:lastPrinted>2021-09-27T09:09:00Z</cp:lastPrinted>
  <dcterms:modified xsi:type="dcterms:W3CDTF">2022-11-18T06:20:40Z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2021-09-27T00:00:00Z</vt:filetime>
  </property>
  <property fmtid="{D5CDD505-2E9C-101B-9397-08002B2CF9AE}" pid="3" name="Creator">
    <vt:lpwstr>WPS 文字</vt:lpwstr>
  </property>
  <property fmtid="{D5CDD505-2E9C-101B-9397-08002B2CF9AE}" pid="4" name="LastSaved">
    <vt:filetime>2021-09-27T00:00:00Z</vt:filetime>
  </property>
  <property fmtid="{D5CDD505-2E9C-101B-9397-08002B2CF9AE}" pid="5" name="KSOProductBuildVer">
    <vt:lpwstr>2052-11.1.0.12763</vt:lpwstr>
  </property>
  <property fmtid="{D5CDD505-2E9C-101B-9397-08002B2CF9AE}" pid="6" name="ICV">
    <vt:lpwstr>05D6A6DDB477498E9D815D9CCC9C0D49</vt:lpwstr>
  </property>
</Properties>
</file>